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2.0 -->
  <w:body>
    <w:p w:rsidR="00A35963" w:rsidRPr="00A35963" w:rsidP="00A35963" w14:paraId="4F97725C"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432B1376"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328DA5FB"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56B8DB02"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5B852923"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6192C834"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p>
    <w:p w:rsidR="00A35963" w:rsidRPr="00A35963" w:rsidP="00A35963" w14:paraId="7B4251FD" w14:textId="1E87FA1C">
      <w:pPr>
        <w:widowControl w:val="0"/>
        <w:autoSpaceDE w:val="0"/>
        <w:autoSpaceDN w:val="0"/>
        <w:spacing w:before="120" w:after="120"/>
        <w:jc w:val="center"/>
        <w:rPr>
          <w:rFonts w:ascii="Bookman Old Style" w:eastAsia="Arial MT" w:hAnsi="Bookman Old Style" w:cs="Arial MT"/>
          <w:b/>
          <w:sz w:val="56"/>
          <w:szCs w:val="56"/>
          <w:lang w:val="en-US" w:eastAsia="en-US" w:bidi="ar-SA"/>
        </w:rPr>
      </w:pPr>
      <w:r w:rsidRPr="00A35963">
        <w:rPr>
          <w:rFonts w:ascii="Bookman Old Style" w:eastAsia="Arial MT" w:hAnsi="Bookman Old Style" w:cs="Arial MT"/>
          <w:b/>
          <w:sz w:val="56"/>
          <w:szCs w:val="56"/>
          <w:lang w:val="en-US" w:eastAsia="en-US" w:bidi="ar-SA"/>
        </w:rPr>
        <w:t>Memorandum of Association</w:t>
      </w:r>
    </w:p>
    <w:p w:rsidR="00A35963" w:rsidRPr="00A35963" w:rsidP="00A35963" w14:paraId="3A505EE8" w14:textId="77777777">
      <w:pPr>
        <w:widowControl w:val="0"/>
        <w:autoSpaceDE w:val="0"/>
        <w:autoSpaceDN w:val="0"/>
        <w:spacing w:before="120" w:after="120"/>
        <w:jc w:val="center"/>
        <w:rPr>
          <w:rFonts w:ascii="Bookman Old Style" w:eastAsia="Arial MT" w:hAnsi="Bookman Old Style" w:cs="Arial MT"/>
          <w:b/>
          <w:sz w:val="56"/>
          <w:szCs w:val="56"/>
          <w:lang w:val="en-US" w:eastAsia="en-US" w:bidi="ar-SA"/>
        </w:rPr>
      </w:pPr>
      <w:r w:rsidRPr="00A35963">
        <w:rPr>
          <w:rFonts w:ascii="Bookman Old Style" w:eastAsia="Arial MT" w:hAnsi="Bookman Old Style" w:cs="Arial MT"/>
          <w:b/>
          <w:sz w:val="56"/>
          <w:szCs w:val="56"/>
          <w:lang w:val="en-US" w:eastAsia="en-US" w:bidi="ar-SA"/>
        </w:rPr>
        <w:t xml:space="preserve">of  </w:t>
      </w:r>
    </w:p>
    <w:p w:rsidR="00A35963" w:rsidRPr="00A35963" w:rsidP="00A35963" w14:paraId="3855B7D5" w14:textId="5D011316">
      <w:pPr>
        <w:widowControl w:val="0"/>
        <w:autoSpaceDE w:val="0"/>
        <w:autoSpaceDN w:val="0"/>
        <w:spacing w:before="120" w:after="120"/>
        <w:jc w:val="center"/>
        <w:rPr>
          <w:rFonts w:ascii="Bookman Old Style" w:eastAsia="Arial MT" w:hAnsi="Bookman Old Style" w:cs="Arial MT"/>
          <w:b/>
          <w:sz w:val="56"/>
          <w:szCs w:val="56"/>
          <w:lang w:val="en-US" w:eastAsia="en-US" w:bidi="ar-SA"/>
        </w:rPr>
      </w:pPr>
      <w:r w:rsidRPr="00A35963">
        <w:rPr>
          <w:rFonts w:ascii="Bookman Old Style" w:eastAsia="Arial MT" w:hAnsi="Bookman Old Style" w:cs="Arial MT"/>
          <w:b/>
          <w:sz w:val="56"/>
          <w:szCs w:val="56"/>
          <w:lang w:val="en-US" w:eastAsia="en-US" w:bidi="ar-SA"/>
        </w:rPr>
        <w:t>LCC PROJECTS LIMITED</w:t>
      </w:r>
    </w:p>
    <w:p w:rsidR="00A35963" w:rsidRPr="00A35963" w14:paraId="76BE3D4B" w14:textId="4B7A4025">
      <w:pPr>
        <w:widowControl w:val="0"/>
        <w:autoSpaceDE w:val="0"/>
        <w:autoSpaceDN w:val="0"/>
        <w:rPr>
          <w:rFonts w:ascii="Bookman Old Style" w:eastAsia="Arial MT" w:hAnsi="Bookman Old Style" w:cs="Arial MT"/>
          <w:sz w:val="22"/>
          <w:szCs w:val="22"/>
          <w:lang w:val="en-US" w:eastAsia="en-US" w:bidi="ar-SA"/>
        </w:rPr>
      </w:pPr>
    </w:p>
    <w:p w:rsidR="00A35963" w:rsidRPr="00A35963" w14:paraId="54360FBD" w14:textId="77777777">
      <w:pPr>
        <w:widowControl w:val="0"/>
        <w:autoSpaceDE w:val="0"/>
        <w:autoSpaceDN w:val="0"/>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br w:type="page"/>
      </w:r>
    </w:p>
    <w:p w:rsidR="00152BB3" w:rsidRPr="0047448B" w:rsidP="00152BB3" w14:paraId="057DE19F" w14:textId="77777777">
      <w:pPr>
        <w:widowControl w:val="0"/>
        <w:autoSpaceDE w:val="0"/>
        <w:autoSpaceDN w:val="0"/>
        <w:adjustRightInd w:val="0"/>
        <w:spacing w:before="120" w:after="120"/>
        <w:jc w:val="center"/>
        <w:rPr>
          <w:rFonts w:ascii="Book Antiqua" w:eastAsia="Arial MT" w:hAnsi="Book Antiqua" w:cs="Arial"/>
          <w:b/>
          <w:bCs/>
          <w:sz w:val="36"/>
          <w:szCs w:val="36"/>
          <w:lang w:val="en-US" w:eastAsia="en-US" w:bidi="ar-SA"/>
        </w:rPr>
      </w:pPr>
      <w:r w:rsidRPr="0047448B">
        <w:rPr>
          <w:rFonts w:ascii="Book Antiqua" w:eastAsia="Arial MT" w:hAnsi="Book Antiqua" w:cs="Arial"/>
          <w:b/>
          <w:bCs/>
          <w:sz w:val="36"/>
          <w:szCs w:val="36"/>
          <w:lang w:val="en-US" w:eastAsia="en-US" w:bidi="ar-SA"/>
        </w:rPr>
        <w:t>THE COMPANIES ACT, 2013</w:t>
      </w:r>
    </w:p>
    <w:p w:rsidR="00152BB3" w:rsidRPr="0047448B" w:rsidP="00152BB3" w14:paraId="4945462F" w14:textId="77777777">
      <w:pPr>
        <w:widowControl w:val="0"/>
        <w:autoSpaceDE w:val="0"/>
        <w:autoSpaceDN w:val="0"/>
        <w:adjustRightInd w:val="0"/>
        <w:spacing w:before="120" w:after="120"/>
        <w:jc w:val="center"/>
        <w:rPr>
          <w:rFonts w:ascii="Book Antiqua" w:eastAsia="Arial MT" w:hAnsi="Book Antiqua" w:cs="Arial"/>
          <w:b/>
          <w:bCs/>
          <w:sz w:val="22"/>
          <w:szCs w:val="20"/>
          <w:lang w:val="en-US" w:eastAsia="en-US" w:bidi="ar-SA"/>
        </w:rPr>
      </w:pPr>
    </w:p>
    <w:p w:rsidR="00152BB3" w:rsidP="00152BB3" w14:paraId="56C6EEE7" w14:textId="77777777">
      <w:pPr>
        <w:widowControl w:val="0"/>
        <w:autoSpaceDE w:val="0"/>
        <w:autoSpaceDN w:val="0"/>
        <w:adjustRightInd w:val="0"/>
        <w:spacing w:before="120" w:after="120"/>
        <w:jc w:val="center"/>
        <w:rPr>
          <w:rFonts w:ascii="Book Antiqua" w:eastAsia="Arial MT" w:hAnsi="Book Antiqua" w:cs="Arial"/>
          <w:b/>
          <w:bCs/>
          <w:sz w:val="36"/>
          <w:szCs w:val="36"/>
          <w:lang w:val="en-US" w:eastAsia="en-US" w:bidi="ar-SA"/>
        </w:rPr>
      </w:pPr>
      <w:r>
        <w:rPr>
          <w:rFonts w:ascii="Book Antiqua" w:eastAsia="Arial MT" w:hAnsi="Book Antiqua" w:cs="Arial"/>
          <w:b/>
          <w:bCs/>
          <w:sz w:val="36"/>
          <w:szCs w:val="36"/>
          <w:lang w:val="en-US" w:eastAsia="en-US" w:bidi="ar-SA"/>
        </w:rPr>
        <w:t>MEMORANDUM</w:t>
      </w:r>
      <w:r w:rsidRPr="0047448B">
        <w:rPr>
          <w:rFonts w:ascii="Book Antiqua" w:eastAsia="Arial MT" w:hAnsi="Book Antiqua" w:cs="Arial"/>
          <w:b/>
          <w:bCs/>
          <w:sz w:val="36"/>
          <w:szCs w:val="36"/>
          <w:lang w:val="en-US" w:eastAsia="en-US" w:bidi="ar-SA"/>
        </w:rPr>
        <w:t xml:space="preserve"> OF ASSOCIATION </w:t>
      </w:r>
    </w:p>
    <w:p w:rsidR="00152BB3" w:rsidRPr="0047448B" w:rsidP="00152BB3" w14:paraId="01A26679" w14:textId="28A4D688">
      <w:pPr>
        <w:widowControl w:val="0"/>
        <w:autoSpaceDE w:val="0"/>
        <w:autoSpaceDN w:val="0"/>
        <w:adjustRightInd w:val="0"/>
        <w:spacing w:before="120" w:after="120"/>
        <w:jc w:val="center"/>
        <w:rPr>
          <w:rFonts w:ascii="Book Antiqua" w:eastAsia="Arial MT" w:hAnsi="Book Antiqua" w:cs="Arial"/>
          <w:b/>
          <w:bCs/>
          <w:sz w:val="36"/>
          <w:szCs w:val="36"/>
          <w:lang w:val="en-US" w:eastAsia="en-US" w:bidi="ar-SA"/>
        </w:rPr>
      </w:pPr>
      <w:r w:rsidRPr="0047448B">
        <w:rPr>
          <w:rFonts w:ascii="Book Antiqua" w:eastAsia="Arial MT" w:hAnsi="Book Antiqua" w:cs="Arial"/>
          <w:b/>
          <w:bCs/>
          <w:sz w:val="36"/>
          <w:szCs w:val="36"/>
          <w:lang w:val="en-US" w:eastAsia="en-US" w:bidi="ar-SA"/>
        </w:rPr>
        <w:t>OF</w:t>
      </w:r>
    </w:p>
    <w:p w:rsidR="00152BB3" w:rsidRPr="0047448B" w:rsidP="00152BB3" w14:paraId="51DE5E10" w14:textId="77777777">
      <w:pPr>
        <w:widowControl w:val="0"/>
        <w:autoSpaceDE w:val="0"/>
        <w:autoSpaceDN w:val="0"/>
        <w:adjustRightInd w:val="0"/>
        <w:spacing w:before="120" w:after="120"/>
        <w:jc w:val="center"/>
        <w:rPr>
          <w:rFonts w:ascii="Book Antiqua" w:eastAsia="Arial MT" w:hAnsi="Book Antiqua" w:cs="Arial"/>
          <w:b/>
          <w:bCs/>
          <w:sz w:val="36"/>
          <w:szCs w:val="36"/>
          <w:lang w:val="en-US" w:eastAsia="en-US" w:bidi="ar-SA"/>
        </w:rPr>
      </w:pPr>
      <w:r w:rsidRPr="00F95088">
        <w:rPr>
          <w:rFonts w:ascii="Book Antiqua" w:eastAsia="Arial MT" w:hAnsi="Book Antiqua" w:cs="Arial"/>
          <w:b/>
          <w:bCs/>
          <w:sz w:val="36"/>
          <w:szCs w:val="36"/>
          <w:lang w:val="en-US" w:eastAsia="en-US" w:bidi="ar-SA"/>
        </w:rPr>
        <w:t>LCC PROJECTS LIMITED</w:t>
      </w:r>
      <w:r>
        <w:rPr>
          <w:rFonts w:ascii="Book Antiqua" w:eastAsia="Arial MT" w:hAnsi="Book Antiqua" w:cs="Arial"/>
          <w:b/>
          <w:bCs/>
          <w:sz w:val="36"/>
          <w:szCs w:val="36"/>
          <w:lang w:val="en-US" w:eastAsia="en-US" w:bidi="ar-SA"/>
        </w:rPr>
        <w:t xml:space="preserve"> </w:t>
      </w:r>
    </w:p>
    <w:p w:rsidR="00152BB3" w:rsidRPr="0047448B" w:rsidP="00152BB3" w14:paraId="5ACB7A8E" w14:textId="77777777">
      <w:pPr>
        <w:widowControl w:val="0"/>
        <w:autoSpaceDE w:val="0"/>
        <w:autoSpaceDN w:val="0"/>
        <w:adjustRightInd w:val="0"/>
        <w:spacing w:before="120" w:after="120"/>
        <w:jc w:val="center"/>
        <w:rPr>
          <w:rFonts w:ascii="Book Antiqua" w:eastAsia="Arial MT" w:hAnsi="Book Antiqua" w:cs="Arial"/>
          <w:b/>
          <w:bCs/>
          <w:sz w:val="36"/>
          <w:szCs w:val="36"/>
          <w:lang w:val="en-US" w:eastAsia="en-US" w:bidi="ar-SA"/>
        </w:rPr>
      </w:pPr>
      <w:r w:rsidRPr="0047448B">
        <w:rPr>
          <w:rFonts w:ascii="Book Antiqua" w:eastAsia="Arial MT" w:hAnsi="Book Antiqua" w:cs="Arial"/>
          <w:b/>
          <w:bCs/>
          <w:sz w:val="36"/>
          <w:szCs w:val="36"/>
          <w:lang w:val="en-US" w:eastAsia="en-US" w:bidi="ar-SA"/>
        </w:rPr>
        <w:t>[Company Limited by Shares]</w:t>
      </w:r>
    </w:p>
    <w:p w:rsidR="00152BB3" w:rsidP="00A35963" w14:paraId="7EC37E75" w14:textId="77777777">
      <w:pPr>
        <w:widowControl w:val="0"/>
        <w:autoSpaceDE w:val="0"/>
        <w:autoSpaceDN w:val="0"/>
        <w:ind w:firstLine="0"/>
        <w:jc w:val="center"/>
        <w:rPr>
          <w:rFonts w:ascii="Bookman Old Style" w:eastAsia="Arial MT" w:hAnsi="Bookman Old Style" w:cs="Arial MT"/>
          <w:sz w:val="22"/>
          <w:szCs w:val="22"/>
          <w:lang w:val="en-US" w:eastAsia="en-US" w:bidi="ar-SA"/>
        </w:rPr>
      </w:pPr>
    </w:p>
    <w:p w:rsidR="00B94D77" w:rsidRPr="00152BB3" w14:paraId="13D227D7" w14:textId="28C80968">
      <w:pPr>
        <w:widowControl w:val="0"/>
        <w:autoSpaceDE w:val="0"/>
        <w:autoSpaceDN w:val="0"/>
        <w:spacing w:line="276" w:lineRule="auto"/>
        <w:ind w:left="4164" w:right="4167"/>
        <w:jc w:val="center"/>
        <w:rPr>
          <w:rFonts w:ascii="Bookman Old Style" w:eastAsia="Arial MT" w:hAnsi="Bookman Old Style" w:cs="Arial MT"/>
          <w:b/>
          <w:sz w:val="36"/>
          <w:szCs w:val="36"/>
          <w:lang w:val="en-US" w:eastAsia="en-US" w:bidi="ar-SA"/>
        </w:rPr>
      </w:pPr>
      <w:r w:rsidRPr="00152BB3">
        <w:rPr>
          <w:rFonts w:ascii="Bookman Old Style" w:eastAsia="Arial MT" w:hAnsi="Bookman Old Style" w:cs="Arial MT"/>
          <w:b/>
          <w:sz w:val="36"/>
          <w:szCs w:val="36"/>
          <w:lang w:val="en-US" w:eastAsia="en-US" w:bidi="ar-SA"/>
        </w:rPr>
        <w:t>Table A</w:t>
      </w:r>
    </w:p>
    <w:p w:rsidR="00B94D77" w:rsidRPr="00A35963" w14:paraId="004F1DEE" w14:textId="77777777">
      <w:pPr>
        <w:widowControl w:val="0"/>
        <w:autoSpaceDE w:val="0"/>
        <w:autoSpaceDN w:val="0"/>
        <w:spacing w:before="79"/>
        <w:ind w:firstLine="0"/>
        <w:jc w:val="left"/>
        <w:rPr>
          <w:rFonts w:ascii="Bookman Old Style" w:eastAsia="Arial MT" w:hAnsi="Bookman Old Style" w:cs="Arial MT"/>
          <w:b/>
          <w:sz w:val="20"/>
          <w:szCs w:val="22"/>
          <w:lang w:val="en-US" w:eastAsia="en-US" w:bidi="ar-SA"/>
        </w:rPr>
      </w:pPr>
    </w:p>
    <w:p w:rsidR="00B94D77" w:rsidRPr="00A35963" w14:paraId="763BD720" w14:textId="61085DA3">
      <w:pPr>
        <w:widowControl w:val="0"/>
        <w:autoSpaceDE w:val="0"/>
        <w:autoSpaceDN w:val="0"/>
        <w:spacing w:before="1"/>
        <w:ind w:left="84" w:right="196"/>
        <w:jc w:val="center"/>
        <w:rPr>
          <w:rFonts w:ascii="Bookman Old Style" w:eastAsia="Arial" w:hAnsi="Bookman Old Style" w:cs="Arial"/>
          <w:b/>
          <w:bCs/>
          <w:sz w:val="36"/>
          <w:szCs w:val="36"/>
          <w:lang w:val="en-US" w:eastAsia="en-US" w:bidi="ar-SA"/>
        </w:rPr>
      </w:pPr>
      <w:r w:rsidRPr="00A35963">
        <w:rPr>
          <w:rFonts w:ascii="Bookman Old Style" w:eastAsia="Arial" w:hAnsi="Bookman Old Style" w:cs="Arial"/>
          <w:b/>
          <w:bCs/>
          <w:sz w:val="36"/>
          <w:szCs w:val="36"/>
          <w:lang w:val="en-US" w:eastAsia="en-US" w:bidi="ar-SA"/>
        </w:rPr>
        <w:t>LCC</w:t>
      </w:r>
      <w:r w:rsidRPr="00A35963">
        <w:rPr>
          <w:rFonts w:ascii="Bookman Old Style" w:eastAsia="Arial" w:hAnsi="Bookman Old Style" w:cs="Arial"/>
          <w:b/>
          <w:bCs/>
          <w:spacing w:val="-15"/>
          <w:sz w:val="36"/>
          <w:szCs w:val="36"/>
          <w:lang w:val="en-US" w:eastAsia="en-US" w:bidi="ar-SA"/>
        </w:rPr>
        <w:t xml:space="preserve"> </w:t>
      </w:r>
      <w:r w:rsidRPr="00A35963">
        <w:rPr>
          <w:rFonts w:ascii="Bookman Old Style" w:eastAsia="Arial" w:hAnsi="Bookman Old Style" w:cs="Arial"/>
          <w:b/>
          <w:bCs/>
          <w:sz w:val="36"/>
          <w:szCs w:val="36"/>
          <w:lang w:val="en-US" w:eastAsia="en-US" w:bidi="ar-SA"/>
        </w:rPr>
        <w:t>PROJECTS</w:t>
      </w:r>
      <w:r w:rsidRPr="00A35963">
        <w:rPr>
          <w:rFonts w:ascii="Bookman Old Style" w:eastAsia="Arial" w:hAnsi="Bookman Old Style" w:cs="Arial"/>
          <w:b/>
          <w:bCs/>
          <w:spacing w:val="-14"/>
          <w:sz w:val="36"/>
          <w:szCs w:val="36"/>
          <w:lang w:val="en-US" w:eastAsia="en-US" w:bidi="ar-SA"/>
        </w:rPr>
        <w:t xml:space="preserve"> </w:t>
      </w:r>
      <w:r w:rsidRPr="00A35963">
        <w:rPr>
          <w:rFonts w:ascii="Bookman Old Style" w:eastAsia="Arial" w:hAnsi="Bookman Old Style" w:cs="Arial"/>
          <w:b/>
          <w:bCs/>
          <w:spacing w:val="-2"/>
          <w:sz w:val="36"/>
          <w:szCs w:val="36"/>
          <w:lang w:val="en-US" w:eastAsia="en-US" w:bidi="ar-SA"/>
        </w:rPr>
        <w:t>LIMITED</w:t>
      </w:r>
    </w:p>
    <w:p w:rsidR="00B94D77" w:rsidRPr="00A35963" w14:paraId="70B8D225" w14:textId="77777777">
      <w:pPr>
        <w:widowControl w:val="0"/>
        <w:autoSpaceDE w:val="0"/>
        <w:autoSpaceDN w:val="0"/>
        <w:spacing w:before="5"/>
        <w:ind w:firstLine="0"/>
        <w:jc w:val="left"/>
        <w:rPr>
          <w:rFonts w:ascii="Bookman Old Style" w:eastAsia="Arial MT" w:hAnsi="Bookman Old Style" w:cs="Arial MT"/>
          <w:b/>
          <w:sz w:val="36"/>
          <w:szCs w:val="22"/>
          <w:lang w:val="en-US" w:eastAsia="en-US" w:bidi="ar-SA"/>
        </w:rPr>
      </w:pPr>
    </w:p>
    <w:p w:rsidR="00B94D77" w:rsidRPr="00A35963" w14:paraId="7D62D6D7" w14:textId="77777777">
      <w:pPr>
        <w:widowControl w:val="0"/>
        <w:autoSpaceDE w:val="0"/>
        <w:autoSpaceDN w:val="0"/>
        <w:spacing w:before="1"/>
        <w:ind w:left="219" w:right="216"/>
        <w:jc w:val="both"/>
        <w:rPr>
          <w:rFonts w:ascii="Bookman Old Style" w:eastAsia="Arial MT" w:hAnsi="Bookman Old Style" w:cs="Arial MT"/>
          <w:szCs w:val="22"/>
          <w:lang w:val="en-US" w:eastAsia="en-US" w:bidi="ar-SA"/>
        </w:rPr>
      </w:pPr>
      <w:r w:rsidRPr="00A35963">
        <w:rPr>
          <w:rFonts w:ascii="Bookman Old Style" w:eastAsia="Arial MT" w:hAnsi="Bookman Old Style" w:cs="Arial MT"/>
          <w:szCs w:val="22"/>
          <w:lang w:val="en-US" w:eastAsia="en-US" w:bidi="ar-SA"/>
        </w:rPr>
        <w:t xml:space="preserve">This Memorandum of Association of </w:t>
      </w:r>
      <w:r w:rsidRPr="001127AF">
        <w:rPr>
          <w:rFonts w:ascii="Bookman Old Style" w:eastAsia="Arial MT" w:hAnsi="Bookman Old Style" w:cs="Arial MT"/>
          <w:b/>
          <w:szCs w:val="22"/>
          <w:lang w:val="en-US" w:eastAsia="en-US" w:bidi="ar-SA"/>
        </w:rPr>
        <w:t>LCC PROJECTS PRIVATE LIMITED</w:t>
      </w:r>
      <w:r w:rsidRPr="00A35963">
        <w:rPr>
          <w:rFonts w:ascii="Bookman Old Style" w:eastAsia="Arial MT" w:hAnsi="Bookman Old Style" w:cs="Arial MT"/>
          <w:b/>
          <w:szCs w:val="22"/>
          <w:lang w:val="en-US" w:eastAsia="en-US" w:bidi="ar-SA"/>
        </w:rPr>
        <w:t xml:space="preserve"> </w:t>
      </w:r>
      <w:r w:rsidRPr="00A35963">
        <w:rPr>
          <w:rFonts w:ascii="Bookman Old Style" w:eastAsia="Arial MT" w:hAnsi="Bookman Old Style" w:cs="Arial MT"/>
          <w:szCs w:val="22"/>
          <w:lang w:val="en-US" w:eastAsia="en-US" w:bidi="ar-SA"/>
        </w:rPr>
        <w:t>a Company under</w:t>
      </w:r>
      <w:r w:rsidRPr="00A35963">
        <w:rPr>
          <w:rFonts w:ascii="Bookman Old Style" w:eastAsia="Arial MT" w:hAnsi="Bookman Old Style" w:cs="Arial MT"/>
          <w:spacing w:val="40"/>
          <w:szCs w:val="22"/>
          <w:lang w:val="en-US" w:eastAsia="en-US" w:bidi="ar-SA"/>
        </w:rPr>
        <w:t xml:space="preserve"> </w:t>
      </w:r>
      <w:r w:rsidRPr="00A35963">
        <w:rPr>
          <w:rFonts w:ascii="Bookman Old Style" w:eastAsia="Arial MT" w:hAnsi="Bookman Old Style" w:cs="Arial MT"/>
          <w:szCs w:val="22"/>
          <w:lang w:val="en-US" w:eastAsia="en-US" w:bidi="ar-SA"/>
        </w:rPr>
        <w:t xml:space="preserve">Chapter XXI Part I section 366 to Section 374 of Companies Act, 2013 made and entered this on </w:t>
      </w:r>
      <w:r w:rsidRPr="00A35963">
        <w:rPr>
          <w:rFonts w:ascii="Bookman Old Style" w:eastAsia="Arial MT" w:hAnsi="Bookman Old Style" w:cs="Arial MT"/>
          <w:b/>
          <w:szCs w:val="22"/>
          <w:lang w:val="en-US" w:eastAsia="en-US" w:bidi="ar-SA"/>
        </w:rPr>
        <w:t>28</w:t>
      </w:r>
      <w:r w:rsidRPr="00A35963">
        <w:rPr>
          <w:rFonts w:ascii="Bookman Old Style" w:eastAsia="Arial MT" w:hAnsi="Bookman Old Style" w:cs="Arial MT"/>
          <w:b/>
          <w:szCs w:val="22"/>
          <w:vertAlign w:val="superscript"/>
          <w:lang w:val="en-US" w:eastAsia="en-US" w:bidi="ar-SA"/>
        </w:rPr>
        <w:t>th</w:t>
      </w:r>
      <w:r w:rsidRPr="00A35963">
        <w:rPr>
          <w:rFonts w:ascii="Bookman Old Style" w:eastAsia="Arial MT" w:hAnsi="Bookman Old Style" w:cs="Arial MT"/>
          <w:b/>
          <w:spacing w:val="40"/>
          <w:szCs w:val="22"/>
          <w:lang w:val="en-US" w:eastAsia="en-US" w:bidi="ar-SA"/>
        </w:rPr>
        <w:t xml:space="preserve"> </w:t>
      </w:r>
      <w:r w:rsidRPr="00A35963">
        <w:rPr>
          <w:rFonts w:ascii="Bookman Old Style" w:eastAsia="Arial MT" w:hAnsi="Bookman Old Style" w:cs="Arial MT"/>
          <w:b/>
          <w:szCs w:val="22"/>
          <w:lang w:val="en-US" w:eastAsia="en-US" w:bidi="ar-SA"/>
        </w:rPr>
        <w:t xml:space="preserve">November, 2017 </w:t>
      </w:r>
      <w:r w:rsidRPr="00A35963">
        <w:rPr>
          <w:rFonts w:ascii="Bookman Old Style" w:eastAsia="Arial MT" w:hAnsi="Bookman Old Style" w:cs="Arial MT"/>
          <w:szCs w:val="22"/>
          <w:lang w:val="en-US" w:eastAsia="en-US" w:bidi="ar-SA"/>
        </w:rPr>
        <w:t>by Partners -</w:t>
      </w:r>
    </w:p>
    <w:p w:rsidR="00B94D77" w:rsidRPr="00A35963" w:rsidP="00A35963" w14:paraId="43AD9A9F" w14:textId="1A27B103">
      <w:pPr>
        <w:widowControl w:val="0"/>
        <w:numPr>
          <w:ilvl w:val="0"/>
          <w:numId w:val="1"/>
        </w:numPr>
        <w:tabs>
          <w:tab w:val="left" w:pos="624"/>
        </w:tabs>
        <w:autoSpaceDE w:val="0"/>
        <w:autoSpaceDN w:val="0"/>
        <w:spacing w:before="253"/>
        <w:ind w:left="624" w:right="214" w:hanging="359"/>
        <w:jc w:val="both"/>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SHRI</w:t>
      </w:r>
      <w:r w:rsidRPr="00A35963">
        <w:rPr>
          <w:rFonts w:ascii="Bookman Old Style" w:eastAsia="Arial MT" w:hAnsi="Bookman Old Style" w:cs="Arial MT"/>
          <w:b/>
          <w:spacing w:val="67"/>
          <w:sz w:val="22"/>
          <w:szCs w:val="22"/>
          <w:lang w:val="en-US" w:eastAsia="en-US" w:bidi="ar-SA"/>
        </w:rPr>
        <w:t xml:space="preserve"> </w:t>
      </w:r>
      <w:r w:rsidRPr="00A35963">
        <w:rPr>
          <w:rFonts w:ascii="Bookman Old Style" w:eastAsia="Arial MT" w:hAnsi="Bookman Old Style" w:cs="Arial MT"/>
          <w:b/>
          <w:sz w:val="22"/>
          <w:szCs w:val="22"/>
          <w:lang w:val="en-US" w:eastAsia="en-US" w:bidi="ar-SA"/>
        </w:rPr>
        <w:t>ARJANBHAI</w:t>
      </w:r>
      <w:r w:rsidRPr="00A35963">
        <w:rPr>
          <w:rFonts w:ascii="Bookman Old Style" w:eastAsia="Arial MT" w:hAnsi="Bookman Old Style" w:cs="Arial MT"/>
          <w:b/>
          <w:spacing w:val="65"/>
          <w:sz w:val="22"/>
          <w:szCs w:val="22"/>
          <w:lang w:val="en-US" w:eastAsia="en-US" w:bidi="ar-SA"/>
        </w:rPr>
        <w:t xml:space="preserve"> </w:t>
      </w:r>
      <w:r w:rsidRPr="00A35963">
        <w:rPr>
          <w:rFonts w:ascii="Bookman Old Style" w:eastAsia="Arial MT" w:hAnsi="Bookman Old Style" w:cs="Arial MT"/>
          <w:b/>
          <w:sz w:val="22"/>
          <w:szCs w:val="22"/>
          <w:lang w:val="en-US" w:eastAsia="en-US" w:bidi="ar-SA"/>
        </w:rPr>
        <w:t>SUJABHAI</w:t>
      </w:r>
      <w:r w:rsidRPr="00A35963">
        <w:rPr>
          <w:rFonts w:ascii="Bookman Old Style" w:eastAsia="Arial MT" w:hAnsi="Bookman Old Style" w:cs="Arial MT"/>
          <w:b/>
          <w:spacing w:val="68"/>
          <w:sz w:val="22"/>
          <w:szCs w:val="22"/>
          <w:lang w:val="en-US" w:eastAsia="en-US" w:bidi="ar-SA"/>
        </w:rPr>
        <w:t xml:space="preserve"> </w:t>
      </w:r>
      <w:r w:rsidRPr="00A35963">
        <w:rPr>
          <w:rFonts w:ascii="Bookman Old Style" w:eastAsia="Arial MT" w:hAnsi="Bookman Old Style" w:cs="Arial MT"/>
          <w:b/>
          <w:sz w:val="22"/>
          <w:szCs w:val="22"/>
          <w:lang w:val="en-US" w:eastAsia="en-US" w:bidi="ar-SA"/>
        </w:rPr>
        <w:t>RABARI</w:t>
      </w:r>
      <w:r w:rsidRPr="00A35963">
        <w:rPr>
          <w:rFonts w:ascii="Bookman Old Style" w:eastAsia="Arial MT" w:hAnsi="Bookman Old Style" w:cs="Arial MT"/>
          <w:sz w:val="22"/>
          <w:szCs w:val="22"/>
          <w:lang w:val="en-US" w:eastAsia="en-US" w:bidi="ar-SA"/>
        </w:rPr>
        <w:t>,</w:t>
      </w:r>
      <w:r w:rsidRPr="00A35963">
        <w:rPr>
          <w:rFonts w:ascii="Bookman Old Style" w:eastAsia="Arial MT" w:hAnsi="Bookman Old Style" w:cs="Arial MT"/>
          <w:spacing w:val="64"/>
          <w:sz w:val="22"/>
          <w:szCs w:val="22"/>
          <w:lang w:val="en-US" w:eastAsia="en-US" w:bidi="ar-SA"/>
        </w:rPr>
        <w:t xml:space="preserve"> </w:t>
      </w:r>
      <w:r w:rsidRPr="00A35963">
        <w:rPr>
          <w:rFonts w:ascii="Bookman Old Style" w:eastAsia="Arial MT" w:hAnsi="Bookman Old Style" w:cs="Arial MT"/>
          <w:b/>
          <w:szCs w:val="22"/>
          <w:lang w:val="en-US" w:eastAsia="en-US" w:bidi="ar-SA"/>
        </w:rPr>
        <w:t>(PAN-AGLPR8726P)</w:t>
      </w:r>
      <w:r w:rsidRPr="00A35963">
        <w:rPr>
          <w:rFonts w:ascii="Bookman Old Style" w:eastAsia="Arial MT" w:hAnsi="Bookman Old Style" w:cs="Arial MT"/>
          <w:b/>
          <w:spacing w:val="63"/>
          <w:szCs w:val="22"/>
          <w:lang w:val="en-US" w:eastAsia="en-US" w:bidi="ar-SA"/>
        </w:rPr>
        <w:t xml:space="preserve"> </w:t>
      </w:r>
      <w:r w:rsidRPr="00A35963">
        <w:rPr>
          <w:rFonts w:ascii="Bookman Old Style" w:eastAsia="Arial MT" w:hAnsi="Bookman Old Style" w:cs="Arial MT"/>
          <w:szCs w:val="22"/>
          <w:lang w:val="en-US" w:eastAsia="en-US" w:bidi="ar-SA"/>
        </w:rPr>
        <w:t>Age</w:t>
      </w:r>
      <w:r w:rsidRPr="00A35963">
        <w:rPr>
          <w:rFonts w:ascii="Bookman Old Style" w:eastAsia="Arial MT" w:hAnsi="Bookman Old Style" w:cs="Arial MT"/>
          <w:spacing w:val="65"/>
          <w:szCs w:val="22"/>
          <w:lang w:val="en-US" w:eastAsia="en-US" w:bidi="ar-SA"/>
        </w:rPr>
        <w:t xml:space="preserve"> </w:t>
      </w:r>
      <w:r w:rsidRPr="00A35963">
        <w:rPr>
          <w:rFonts w:ascii="Bookman Old Style" w:eastAsia="Arial MT" w:hAnsi="Bookman Old Style" w:cs="Arial MT"/>
          <w:szCs w:val="22"/>
          <w:lang w:val="en-US" w:eastAsia="en-US" w:bidi="ar-SA"/>
        </w:rPr>
        <w:t>of</w:t>
      </w:r>
      <w:r w:rsidRPr="00A35963">
        <w:rPr>
          <w:rFonts w:ascii="Bookman Old Style" w:eastAsia="Arial MT" w:hAnsi="Bookman Old Style" w:cs="Arial MT"/>
          <w:spacing w:val="63"/>
          <w:szCs w:val="22"/>
          <w:lang w:val="en-US" w:eastAsia="en-US" w:bidi="ar-SA"/>
        </w:rPr>
        <w:t xml:space="preserve"> </w:t>
      </w:r>
      <w:r w:rsidRPr="00A35963">
        <w:rPr>
          <w:rFonts w:ascii="Bookman Old Style" w:eastAsia="Arial MT" w:hAnsi="Bookman Old Style" w:cs="Arial MT"/>
          <w:szCs w:val="22"/>
          <w:lang w:val="en-US" w:eastAsia="en-US" w:bidi="ar-SA"/>
        </w:rPr>
        <w:t>39</w:t>
      </w:r>
      <w:r w:rsidRPr="00A35963">
        <w:rPr>
          <w:rFonts w:ascii="Bookman Old Style" w:eastAsia="Arial MT" w:hAnsi="Bookman Old Style" w:cs="Arial MT"/>
          <w:spacing w:val="64"/>
          <w:szCs w:val="22"/>
          <w:lang w:val="en-US" w:eastAsia="en-US" w:bidi="ar-SA"/>
        </w:rPr>
        <w:t xml:space="preserve"> </w:t>
      </w:r>
      <w:r w:rsidRPr="00A35963">
        <w:rPr>
          <w:rFonts w:ascii="Bookman Old Style" w:eastAsia="Arial MT" w:hAnsi="Bookman Old Style" w:cs="Arial MT"/>
          <w:szCs w:val="22"/>
          <w:lang w:val="en-US" w:eastAsia="en-US" w:bidi="ar-SA"/>
        </w:rPr>
        <w:t>years,</w:t>
      </w:r>
      <w:r w:rsidRPr="00A35963">
        <w:rPr>
          <w:rFonts w:ascii="Bookman Old Style" w:eastAsia="Arial MT" w:hAnsi="Bookman Old Style" w:cs="Arial MT"/>
          <w:spacing w:val="64"/>
          <w:szCs w:val="22"/>
          <w:lang w:val="en-US" w:eastAsia="en-US" w:bidi="ar-SA"/>
        </w:rPr>
        <w:t xml:space="preserve"> </w:t>
      </w:r>
      <w:r w:rsidRPr="00A35963">
        <w:rPr>
          <w:rFonts w:ascii="Bookman Old Style" w:eastAsia="Arial MT" w:hAnsi="Bookman Old Style" w:cs="Arial MT"/>
          <w:spacing w:val="-2"/>
          <w:szCs w:val="22"/>
          <w:lang w:val="en-US" w:eastAsia="en-US" w:bidi="ar-SA"/>
        </w:rPr>
        <w:t>Indian</w:t>
      </w:r>
      <w:r w:rsidRPr="00A35963" w:rsidR="00A35963">
        <w:rPr>
          <w:rFonts w:ascii="Bookman Old Style" w:eastAsia="Arial MT" w:hAnsi="Bookman Old Style" w:cs="Arial MT"/>
          <w:spacing w:val="-2"/>
          <w:szCs w:val="22"/>
          <w:lang w:val="en-US" w:eastAsia="en-US" w:bidi="ar-SA"/>
        </w:rPr>
        <w:t xml:space="preserve"> </w:t>
      </w:r>
      <w:r w:rsidRPr="00A35963">
        <w:rPr>
          <w:rFonts w:ascii="Bookman Old Style" w:eastAsia="Arial MT" w:hAnsi="Bookman Old Style" w:cs="Arial MT"/>
          <w:sz w:val="22"/>
          <w:szCs w:val="22"/>
          <w:lang w:val="en-US" w:eastAsia="en-US" w:bidi="ar-SA"/>
        </w:rPr>
        <w:t>Habitant, residing at Plot No. 52, Odhavbag-2, Bhuj-</w:t>
      </w:r>
      <w:r w:rsidRPr="00A35963">
        <w:rPr>
          <w:rFonts w:ascii="Bookman Old Style" w:eastAsia="Arial MT" w:hAnsi="Bookman Old Style" w:cs="Arial MT"/>
          <w:sz w:val="22"/>
          <w:szCs w:val="22"/>
          <w:lang w:val="en-US" w:eastAsia="en-US" w:bidi="ar-SA"/>
        </w:rPr>
        <w:t>Madhapar</w:t>
      </w:r>
      <w:r w:rsidRPr="00A35963">
        <w:rPr>
          <w:rFonts w:ascii="Bookman Old Style" w:eastAsia="Arial MT" w:hAnsi="Bookman Old Style" w:cs="Arial MT"/>
          <w:sz w:val="22"/>
          <w:szCs w:val="22"/>
          <w:lang w:val="en-US" w:eastAsia="en-US" w:bidi="ar-SA"/>
        </w:rPr>
        <w:t xml:space="preserve"> Road, </w:t>
      </w:r>
      <w:r w:rsidRPr="00A35963">
        <w:rPr>
          <w:rFonts w:ascii="Bookman Old Style" w:eastAsia="Arial MT" w:hAnsi="Bookman Old Style" w:cs="Arial MT"/>
          <w:sz w:val="22"/>
          <w:szCs w:val="22"/>
          <w:lang w:val="en-US" w:eastAsia="en-US" w:bidi="ar-SA"/>
        </w:rPr>
        <w:t>Madhapar,Tal</w:t>
      </w:r>
      <w:r w:rsidRPr="00A35963">
        <w:rPr>
          <w:rFonts w:ascii="Bookman Old Style" w:eastAsia="Arial MT" w:hAnsi="Bookman Old Style" w:cs="Arial MT"/>
          <w:sz w:val="22"/>
          <w:szCs w:val="22"/>
          <w:lang w:val="en-US" w:eastAsia="en-US" w:bidi="ar-SA"/>
        </w:rPr>
        <w:t xml:space="preserve">. Bhuj– Kutch, Gujarat – 370020, India (hereinafter called the party of the </w:t>
      </w:r>
      <w:r w:rsidRPr="00A35963">
        <w:rPr>
          <w:rFonts w:ascii="Bookman Old Style" w:eastAsia="Arial MT" w:hAnsi="Bookman Old Style" w:cs="Arial MT"/>
          <w:b/>
          <w:sz w:val="22"/>
          <w:szCs w:val="22"/>
          <w:lang w:val="en-US" w:eastAsia="en-US" w:bidi="ar-SA"/>
        </w:rPr>
        <w:t>FIRST PART)</w:t>
      </w:r>
    </w:p>
    <w:p w:rsidR="00B94D77" w:rsidRPr="00A35963" w14:paraId="76119CD3" w14:textId="77777777">
      <w:pPr>
        <w:widowControl w:val="0"/>
        <w:numPr>
          <w:ilvl w:val="0"/>
          <w:numId w:val="1"/>
        </w:numPr>
        <w:tabs>
          <w:tab w:val="left" w:pos="625"/>
        </w:tabs>
        <w:autoSpaceDE w:val="0"/>
        <w:autoSpaceDN w:val="0"/>
        <w:spacing w:before="252"/>
        <w:ind w:left="625" w:right="214" w:hanging="360"/>
        <w:jc w:val="both"/>
        <w:rPr>
          <w:rFonts w:ascii="Bookman Old Style" w:eastAsia="Arial MT" w:hAnsi="Bookman Old Style" w:cs="Arial MT"/>
          <w:b/>
          <w:szCs w:val="22"/>
          <w:lang w:val="en-US" w:eastAsia="en-US" w:bidi="ar-SA"/>
        </w:rPr>
      </w:pPr>
      <w:r w:rsidRPr="00A35963">
        <w:rPr>
          <w:rFonts w:ascii="Bookman Old Style" w:eastAsia="Arial MT" w:hAnsi="Bookman Old Style" w:cs="Arial MT"/>
          <w:b/>
          <w:szCs w:val="22"/>
          <w:lang w:val="en-US" w:eastAsia="en-US" w:bidi="ar-SA"/>
        </w:rPr>
        <w:t xml:space="preserve">SHRI </w:t>
      </w:r>
      <w:r w:rsidRPr="00A35963">
        <w:rPr>
          <w:rFonts w:ascii="Bookman Old Style" w:eastAsia="Arial MT" w:hAnsi="Bookman Old Style" w:cs="Arial MT"/>
          <w:b/>
          <w:sz w:val="22"/>
          <w:szCs w:val="22"/>
          <w:lang w:val="en-US" w:eastAsia="en-US" w:bidi="ar-SA"/>
        </w:rPr>
        <w:t xml:space="preserve">LALJI ARJAN AHIR, </w:t>
      </w:r>
      <w:r w:rsidRPr="00A35963">
        <w:rPr>
          <w:rFonts w:ascii="Bookman Old Style" w:eastAsia="Arial MT" w:hAnsi="Bookman Old Style" w:cs="Arial MT"/>
          <w:b/>
          <w:szCs w:val="22"/>
          <w:lang w:val="en-US" w:eastAsia="en-US" w:bidi="ar-SA"/>
        </w:rPr>
        <w:t xml:space="preserve">(PAN-ANWPA3794N) </w:t>
      </w:r>
      <w:r w:rsidRPr="00A35963">
        <w:rPr>
          <w:rFonts w:ascii="Bookman Old Style" w:eastAsia="Arial MT" w:hAnsi="Bookman Old Style" w:cs="Arial MT"/>
          <w:szCs w:val="22"/>
          <w:lang w:val="en-US" w:eastAsia="en-US" w:bidi="ar-SA"/>
        </w:rPr>
        <w:t>Age of 27 years, Indian Habitant, residing at Plot No. 51, Odhavbag-2, Bhuj-</w:t>
      </w:r>
      <w:r w:rsidRPr="00A35963">
        <w:rPr>
          <w:rFonts w:ascii="Bookman Old Style" w:eastAsia="Arial MT" w:hAnsi="Bookman Old Style" w:cs="Arial MT"/>
          <w:szCs w:val="22"/>
          <w:lang w:val="en-US" w:eastAsia="en-US" w:bidi="ar-SA"/>
        </w:rPr>
        <w:t>Madhapar</w:t>
      </w:r>
      <w:r w:rsidRPr="00A35963">
        <w:rPr>
          <w:rFonts w:ascii="Bookman Old Style" w:eastAsia="Arial MT" w:hAnsi="Bookman Old Style" w:cs="Arial MT"/>
          <w:szCs w:val="22"/>
          <w:lang w:val="en-US" w:eastAsia="en-US" w:bidi="ar-SA"/>
        </w:rPr>
        <w:t xml:space="preserve"> Road, </w:t>
      </w:r>
      <w:r w:rsidRPr="00A35963">
        <w:rPr>
          <w:rFonts w:ascii="Bookman Old Style" w:eastAsia="Arial MT" w:hAnsi="Bookman Old Style" w:cs="Arial MT"/>
          <w:szCs w:val="22"/>
          <w:lang w:val="en-US" w:eastAsia="en-US" w:bidi="ar-SA"/>
        </w:rPr>
        <w:t>Madhapar</w:t>
      </w:r>
      <w:r w:rsidRPr="00A35963">
        <w:rPr>
          <w:rFonts w:ascii="Bookman Old Style" w:eastAsia="Arial MT" w:hAnsi="Bookman Old Style" w:cs="Arial MT"/>
          <w:szCs w:val="22"/>
          <w:lang w:val="en-US" w:eastAsia="en-US" w:bidi="ar-SA"/>
        </w:rPr>
        <w:t>, Tal. Bhuj–Kutch, Gujarat - 370020</w:t>
      </w:r>
      <w:r w:rsidRPr="00A35963">
        <w:rPr>
          <w:rFonts w:ascii="Bookman Old Style" w:eastAsia="Arial MT" w:hAnsi="Bookman Old Style" w:cs="Arial MT"/>
          <w:b/>
          <w:sz w:val="22"/>
          <w:szCs w:val="22"/>
          <w:lang w:val="en-US" w:eastAsia="en-US" w:bidi="ar-SA"/>
        </w:rPr>
        <w:t xml:space="preserve">. </w:t>
      </w:r>
      <w:r w:rsidRPr="00A35963">
        <w:rPr>
          <w:rFonts w:ascii="Bookman Old Style" w:eastAsia="Arial MT" w:hAnsi="Bookman Old Style" w:cs="Arial MT"/>
          <w:szCs w:val="22"/>
          <w:lang w:val="en-US" w:eastAsia="en-US" w:bidi="ar-SA"/>
        </w:rPr>
        <w:t xml:space="preserve">India (hereinafter called the party of the </w:t>
      </w:r>
      <w:r w:rsidRPr="00A35963">
        <w:rPr>
          <w:rFonts w:ascii="Bookman Old Style" w:eastAsia="Arial MT" w:hAnsi="Bookman Old Style" w:cs="Arial MT"/>
          <w:b/>
          <w:szCs w:val="22"/>
          <w:lang w:val="en-US" w:eastAsia="en-US" w:bidi="ar-SA"/>
        </w:rPr>
        <w:t>SECOND PART)</w:t>
      </w:r>
    </w:p>
    <w:p w:rsidR="00B94D77" w:rsidRPr="00A35963" w14:paraId="1CBA4D68" w14:textId="77777777">
      <w:pPr>
        <w:widowControl w:val="0"/>
        <w:numPr>
          <w:ilvl w:val="0"/>
          <w:numId w:val="1"/>
        </w:numPr>
        <w:tabs>
          <w:tab w:val="left" w:pos="625"/>
        </w:tabs>
        <w:autoSpaceDE w:val="0"/>
        <w:autoSpaceDN w:val="0"/>
        <w:spacing w:before="254"/>
        <w:ind w:left="625" w:right="215" w:hanging="360"/>
        <w:jc w:val="both"/>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 xml:space="preserve">SHRI DEVA SUJA RABARI, </w:t>
      </w:r>
      <w:r w:rsidRPr="00A35963">
        <w:rPr>
          <w:rFonts w:ascii="Bookman Old Style" w:eastAsia="Arial MT" w:hAnsi="Bookman Old Style" w:cs="Arial MT"/>
          <w:b/>
          <w:szCs w:val="22"/>
          <w:lang w:val="en-US" w:eastAsia="en-US" w:bidi="ar-SA"/>
        </w:rPr>
        <w:t>(PAN- PAN-ATHPR9051N)</w:t>
      </w:r>
      <w:r w:rsidRPr="00A35963">
        <w:rPr>
          <w:rFonts w:ascii="Bookman Old Style" w:eastAsia="Arial MT" w:hAnsi="Bookman Old Style" w:cs="Arial MT"/>
          <w:szCs w:val="22"/>
          <w:lang w:val="en-US" w:eastAsia="en-US" w:bidi="ar-SA"/>
        </w:rPr>
        <w:t xml:space="preserve">, Age of 41 years, Indian Habitant, Residing at </w:t>
      </w:r>
      <w:r w:rsidRPr="00A35963">
        <w:rPr>
          <w:rFonts w:ascii="Bookman Old Style" w:eastAsia="Arial MT" w:hAnsi="Bookman Old Style" w:cs="Arial MT"/>
          <w:szCs w:val="22"/>
          <w:lang w:val="en-US" w:eastAsia="en-US" w:bidi="ar-SA"/>
        </w:rPr>
        <w:t>Kotada</w:t>
      </w:r>
      <w:r w:rsidRPr="00A35963">
        <w:rPr>
          <w:rFonts w:ascii="Bookman Old Style" w:eastAsia="Arial MT" w:hAnsi="Bookman Old Style" w:cs="Arial MT"/>
          <w:szCs w:val="22"/>
          <w:lang w:val="en-US" w:eastAsia="en-US" w:bidi="ar-SA"/>
        </w:rPr>
        <w:t xml:space="preserve">, Tal. Anjar – Kutch, Gujarat - 370020, India (hereinafter called the party of the </w:t>
      </w:r>
      <w:r w:rsidRPr="00A35963">
        <w:rPr>
          <w:rFonts w:ascii="Bookman Old Style" w:eastAsia="Arial MT" w:hAnsi="Bookman Old Style" w:cs="Arial MT"/>
          <w:b/>
          <w:szCs w:val="22"/>
          <w:lang w:val="en-US" w:eastAsia="en-US" w:bidi="ar-SA"/>
        </w:rPr>
        <w:t>THIRD PART</w:t>
      </w:r>
      <w:r w:rsidRPr="00A35963">
        <w:rPr>
          <w:rFonts w:ascii="Bookman Old Style" w:eastAsia="Arial MT" w:hAnsi="Bookman Old Style" w:cs="Arial MT"/>
          <w:b/>
          <w:sz w:val="22"/>
          <w:szCs w:val="22"/>
          <w:lang w:val="en-US" w:eastAsia="en-US" w:bidi="ar-SA"/>
        </w:rPr>
        <w:t>)</w:t>
      </w:r>
    </w:p>
    <w:p w:rsidR="00B94D77" w:rsidRPr="00541A76" w:rsidP="00541A76" w14:paraId="331EF1FA" w14:textId="1372B491">
      <w:pPr>
        <w:widowControl w:val="0"/>
        <w:numPr>
          <w:ilvl w:val="0"/>
          <w:numId w:val="1"/>
        </w:numPr>
        <w:tabs>
          <w:tab w:val="left" w:pos="624"/>
        </w:tabs>
        <w:autoSpaceDE w:val="0"/>
        <w:autoSpaceDN w:val="0"/>
        <w:spacing w:before="254"/>
        <w:ind w:left="624" w:right="0" w:hanging="359"/>
        <w:jc w:val="both"/>
        <w:rPr>
          <w:rFonts w:ascii="Bookman Old Style" w:eastAsia="Arial MT" w:hAnsi="Bookman Old Style" w:cs="Arial MT"/>
          <w:b/>
          <w:sz w:val="22"/>
          <w:szCs w:val="22"/>
          <w:lang w:val="en-US" w:eastAsia="en-US" w:bidi="ar-SA"/>
        </w:rPr>
      </w:pPr>
      <w:r w:rsidRPr="00541A76">
        <w:rPr>
          <w:rFonts w:ascii="Bookman Old Style" w:eastAsia="Arial MT" w:hAnsi="Bookman Old Style" w:cs="Arial MT"/>
          <w:b/>
          <w:sz w:val="22"/>
          <w:szCs w:val="22"/>
          <w:lang w:val="en-US" w:eastAsia="en-US" w:bidi="ar-SA"/>
        </w:rPr>
        <w:t>SMT.LAXMIBEN</w:t>
      </w:r>
      <w:r w:rsidRPr="00541A76">
        <w:rPr>
          <w:rFonts w:ascii="Bookman Old Style" w:eastAsia="Arial MT" w:hAnsi="Bookman Old Style" w:cs="Arial MT"/>
          <w:b/>
          <w:spacing w:val="29"/>
          <w:sz w:val="22"/>
          <w:szCs w:val="22"/>
          <w:lang w:val="en-US" w:eastAsia="en-US" w:bidi="ar-SA"/>
        </w:rPr>
        <w:t xml:space="preserve"> </w:t>
      </w:r>
      <w:r w:rsidRPr="00541A76">
        <w:rPr>
          <w:rFonts w:ascii="Bookman Old Style" w:eastAsia="Arial MT" w:hAnsi="Bookman Old Style" w:cs="Arial MT"/>
          <w:b/>
          <w:sz w:val="22"/>
          <w:szCs w:val="22"/>
          <w:lang w:val="en-US" w:eastAsia="en-US" w:bidi="ar-SA"/>
        </w:rPr>
        <w:t>ARJANBHAI</w:t>
      </w:r>
      <w:r w:rsidRPr="00541A76">
        <w:rPr>
          <w:rFonts w:ascii="Bookman Old Style" w:eastAsia="Arial MT" w:hAnsi="Bookman Old Style" w:cs="Arial MT"/>
          <w:b/>
          <w:spacing w:val="31"/>
          <w:sz w:val="22"/>
          <w:szCs w:val="22"/>
          <w:lang w:val="en-US" w:eastAsia="en-US" w:bidi="ar-SA"/>
        </w:rPr>
        <w:t xml:space="preserve"> </w:t>
      </w:r>
      <w:r w:rsidRPr="00541A76">
        <w:rPr>
          <w:rFonts w:ascii="Bookman Old Style" w:eastAsia="Arial MT" w:hAnsi="Bookman Old Style" w:cs="Arial MT"/>
          <w:b/>
          <w:sz w:val="22"/>
          <w:szCs w:val="22"/>
          <w:lang w:val="en-US" w:eastAsia="en-US" w:bidi="ar-SA"/>
        </w:rPr>
        <w:t>AHIR,</w:t>
      </w:r>
      <w:r w:rsidRPr="00541A76">
        <w:rPr>
          <w:rFonts w:ascii="Bookman Old Style" w:eastAsia="Arial MT" w:hAnsi="Bookman Old Style" w:cs="Arial MT"/>
          <w:b/>
          <w:spacing w:val="27"/>
          <w:sz w:val="22"/>
          <w:szCs w:val="22"/>
          <w:lang w:val="en-US" w:eastAsia="en-US" w:bidi="ar-SA"/>
        </w:rPr>
        <w:t xml:space="preserve"> </w:t>
      </w:r>
      <w:r w:rsidRPr="00541A76">
        <w:rPr>
          <w:rFonts w:ascii="Bookman Old Style" w:eastAsia="Arial MT" w:hAnsi="Bookman Old Style" w:cs="Arial MT"/>
          <w:b/>
          <w:szCs w:val="22"/>
          <w:lang w:val="en-US" w:eastAsia="en-US" w:bidi="ar-SA"/>
        </w:rPr>
        <w:t>(PAN-</w:t>
      </w:r>
      <w:r w:rsidRPr="00541A76">
        <w:rPr>
          <w:rFonts w:ascii="Bookman Old Style" w:eastAsia="Arial MT" w:hAnsi="Bookman Old Style" w:cs="Arial MT"/>
          <w:b/>
          <w:spacing w:val="28"/>
          <w:szCs w:val="22"/>
          <w:lang w:val="en-US" w:eastAsia="en-US" w:bidi="ar-SA"/>
        </w:rPr>
        <w:t xml:space="preserve"> </w:t>
      </w:r>
      <w:r w:rsidRPr="00541A76">
        <w:rPr>
          <w:rFonts w:ascii="Bookman Old Style" w:eastAsia="Arial MT" w:hAnsi="Bookman Old Style" w:cs="Arial MT"/>
          <w:b/>
          <w:szCs w:val="22"/>
          <w:lang w:val="en-US" w:eastAsia="en-US" w:bidi="ar-SA"/>
        </w:rPr>
        <w:t>PAN-ANWPA3795P)</w:t>
      </w:r>
      <w:r w:rsidRPr="00541A76">
        <w:rPr>
          <w:rFonts w:ascii="Bookman Old Style" w:eastAsia="Arial MT" w:hAnsi="Bookman Old Style" w:cs="Arial MT"/>
          <w:b/>
          <w:spacing w:val="25"/>
          <w:szCs w:val="22"/>
          <w:lang w:val="en-US" w:eastAsia="en-US" w:bidi="ar-SA"/>
        </w:rPr>
        <w:t xml:space="preserve"> </w:t>
      </w:r>
      <w:r w:rsidRPr="00541A76">
        <w:rPr>
          <w:rFonts w:ascii="Bookman Old Style" w:eastAsia="Arial MT" w:hAnsi="Bookman Old Style" w:cs="Arial MT"/>
          <w:szCs w:val="22"/>
          <w:lang w:val="en-US" w:eastAsia="en-US" w:bidi="ar-SA"/>
        </w:rPr>
        <w:t>Age</w:t>
      </w:r>
      <w:r w:rsidRPr="00541A76">
        <w:rPr>
          <w:rFonts w:ascii="Bookman Old Style" w:eastAsia="Arial MT" w:hAnsi="Bookman Old Style" w:cs="Arial MT"/>
          <w:spacing w:val="27"/>
          <w:szCs w:val="22"/>
          <w:lang w:val="en-US" w:eastAsia="en-US" w:bidi="ar-SA"/>
        </w:rPr>
        <w:t xml:space="preserve"> </w:t>
      </w:r>
      <w:r w:rsidRPr="00541A76">
        <w:rPr>
          <w:rFonts w:ascii="Bookman Old Style" w:eastAsia="Arial MT" w:hAnsi="Bookman Old Style" w:cs="Arial MT"/>
          <w:szCs w:val="22"/>
          <w:lang w:val="en-US" w:eastAsia="en-US" w:bidi="ar-SA"/>
        </w:rPr>
        <w:t>of</w:t>
      </w:r>
      <w:r w:rsidRPr="00541A76">
        <w:rPr>
          <w:rFonts w:ascii="Bookman Old Style" w:eastAsia="Arial MT" w:hAnsi="Bookman Old Style" w:cs="Arial MT"/>
          <w:spacing w:val="27"/>
          <w:szCs w:val="22"/>
          <w:lang w:val="en-US" w:eastAsia="en-US" w:bidi="ar-SA"/>
        </w:rPr>
        <w:t xml:space="preserve"> </w:t>
      </w:r>
      <w:r w:rsidRPr="00541A76">
        <w:rPr>
          <w:rFonts w:ascii="Bookman Old Style" w:eastAsia="Arial MT" w:hAnsi="Bookman Old Style" w:cs="Arial MT"/>
          <w:szCs w:val="22"/>
          <w:lang w:val="en-US" w:eastAsia="en-US" w:bidi="ar-SA"/>
        </w:rPr>
        <w:t>57</w:t>
      </w:r>
      <w:r w:rsidRPr="00541A76">
        <w:rPr>
          <w:rFonts w:ascii="Bookman Old Style" w:eastAsia="Arial MT" w:hAnsi="Bookman Old Style" w:cs="Arial MT"/>
          <w:spacing w:val="25"/>
          <w:szCs w:val="22"/>
          <w:lang w:val="en-US" w:eastAsia="en-US" w:bidi="ar-SA"/>
        </w:rPr>
        <w:t xml:space="preserve"> </w:t>
      </w:r>
      <w:r w:rsidRPr="00541A76">
        <w:rPr>
          <w:rFonts w:ascii="Bookman Old Style" w:eastAsia="Arial MT" w:hAnsi="Bookman Old Style" w:cs="Arial MT"/>
          <w:szCs w:val="22"/>
          <w:lang w:val="en-US" w:eastAsia="en-US" w:bidi="ar-SA"/>
        </w:rPr>
        <w:t>years,</w:t>
      </w:r>
      <w:r w:rsidRPr="00541A76">
        <w:rPr>
          <w:rFonts w:ascii="Bookman Old Style" w:eastAsia="Arial MT" w:hAnsi="Bookman Old Style" w:cs="Arial MT"/>
          <w:spacing w:val="26"/>
          <w:szCs w:val="22"/>
          <w:lang w:val="en-US" w:eastAsia="en-US" w:bidi="ar-SA"/>
        </w:rPr>
        <w:t xml:space="preserve"> </w:t>
      </w:r>
      <w:r w:rsidRPr="00541A76">
        <w:rPr>
          <w:rFonts w:ascii="Bookman Old Style" w:eastAsia="Arial MT" w:hAnsi="Bookman Old Style" w:cs="Arial MT"/>
          <w:spacing w:val="-2"/>
          <w:szCs w:val="22"/>
          <w:lang w:val="en-US" w:eastAsia="en-US" w:bidi="ar-SA"/>
        </w:rPr>
        <w:t>Indian</w:t>
      </w:r>
      <w:r w:rsidRPr="00541A76" w:rsidR="00541A76">
        <w:rPr>
          <w:rFonts w:ascii="Bookman Old Style" w:eastAsia="Arial MT" w:hAnsi="Bookman Old Style" w:cs="Arial MT"/>
          <w:spacing w:val="-2"/>
          <w:szCs w:val="22"/>
          <w:lang w:val="en-US" w:eastAsia="en-US" w:bidi="ar-SA"/>
        </w:rPr>
        <w:t xml:space="preserve"> </w:t>
      </w:r>
      <w:r w:rsidRPr="00541A76">
        <w:rPr>
          <w:rFonts w:ascii="Bookman Old Style" w:eastAsia="Arial MT" w:hAnsi="Bookman Old Style" w:cs="Arial MT"/>
          <w:sz w:val="22"/>
          <w:szCs w:val="22"/>
          <w:lang w:val="en-US" w:eastAsia="en-US" w:bidi="ar-SA"/>
        </w:rPr>
        <w:t>Habitant, residing at Plot No. 51, Odhavbag-2, Bhuj-</w:t>
      </w:r>
      <w:r w:rsidRPr="00541A76">
        <w:rPr>
          <w:rFonts w:ascii="Bookman Old Style" w:eastAsia="Arial MT" w:hAnsi="Bookman Old Style" w:cs="Arial MT"/>
          <w:sz w:val="22"/>
          <w:szCs w:val="22"/>
          <w:lang w:val="en-US" w:eastAsia="en-US" w:bidi="ar-SA"/>
        </w:rPr>
        <w:t>Madhapar</w:t>
      </w:r>
      <w:r w:rsidRPr="00541A76">
        <w:rPr>
          <w:rFonts w:ascii="Bookman Old Style" w:eastAsia="Arial MT" w:hAnsi="Bookman Old Style" w:cs="Arial MT"/>
          <w:sz w:val="22"/>
          <w:szCs w:val="22"/>
          <w:lang w:val="en-US" w:eastAsia="en-US" w:bidi="ar-SA"/>
        </w:rPr>
        <w:t xml:space="preserve"> Road, </w:t>
      </w:r>
      <w:r w:rsidRPr="00541A76">
        <w:rPr>
          <w:rFonts w:ascii="Bookman Old Style" w:eastAsia="Arial MT" w:hAnsi="Bookman Old Style" w:cs="Arial MT"/>
          <w:sz w:val="22"/>
          <w:szCs w:val="22"/>
          <w:lang w:val="en-US" w:eastAsia="en-US" w:bidi="ar-SA"/>
        </w:rPr>
        <w:t>Madhapar</w:t>
      </w:r>
      <w:r w:rsidRPr="00541A76">
        <w:rPr>
          <w:rFonts w:ascii="Bookman Old Style" w:eastAsia="Arial MT" w:hAnsi="Bookman Old Style" w:cs="Arial MT"/>
          <w:sz w:val="22"/>
          <w:szCs w:val="22"/>
          <w:lang w:val="en-US" w:eastAsia="en-US" w:bidi="ar-SA"/>
        </w:rPr>
        <w:t xml:space="preserve">, Tal. Bhuj– Kutch, Gujarat – 370020, India (hereinafter called the party of the </w:t>
      </w:r>
      <w:r w:rsidRPr="00541A76">
        <w:rPr>
          <w:rFonts w:ascii="Bookman Old Style" w:eastAsia="Arial MT" w:hAnsi="Bookman Old Style" w:cs="Arial MT"/>
          <w:b/>
          <w:sz w:val="22"/>
          <w:szCs w:val="22"/>
          <w:lang w:val="en-US" w:eastAsia="en-US" w:bidi="ar-SA"/>
        </w:rPr>
        <w:t>FOURTH PART)</w:t>
      </w:r>
    </w:p>
    <w:p w:rsidR="00B94D77" w:rsidRPr="00A35963" w14:paraId="4535DAAA" w14:textId="77777777">
      <w:pPr>
        <w:widowControl w:val="0"/>
        <w:numPr>
          <w:ilvl w:val="0"/>
          <w:numId w:val="1"/>
        </w:numPr>
        <w:tabs>
          <w:tab w:val="left" w:pos="625"/>
        </w:tabs>
        <w:autoSpaceDE w:val="0"/>
        <w:autoSpaceDN w:val="0"/>
        <w:spacing w:before="251"/>
        <w:ind w:left="625" w:right="216" w:hanging="360"/>
        <w:jc w:val="both"/>
        <w:rPr>
          <w:rFonts w:ascii="Bookman Old Style" w:eastAsia="Arial MT" w:hAnsi="Bookman Old Style" w:cs="Arial MT"/>
          <w:b/>
          <w:szCs w:val="22"/>
          <w:lang w:val="en-US" w:eastAsia="en-US" w:bidi="ar-SA"/>
        </w:rPr>
      </w:pPr>
      <w:r w:rsidRPr="00A35963">
        <w:rPr>
          <w:rFonts w:ascii="Bookman Old Style" w:eastAsia="Arial MT" w:hAnsi="Bookman Old Style" w:cs="Arial MT"/>
          <w:b/>
          <w:sz w:val="22"/>
          <w:szCs w:val="22"/>
          <w:lang w:val="en-US" w:eastAsia="en-US" w:bidi="ar-SA"/>
        </w:rPr>
        <w:t>SMT. GEETA LALJI AHIR</w:t>
      </w:r>
      <w:r w:rsidRPr="00A35963">
        <w:rPr>
          <w:rFonts w:ascii="Bookman Old Style" w:eastAsia="Arial MT" w:hAnsi="Bookman Old Style" w:cs="Arial MT"/>
          <w:sz w:val="22"/>
          <w:szCs w:val="22"/>
          <w:lang w:val="en-US" w:eastAsia="en-US" w:bidi="ar-SA"/>
        </w:rPr>
        <w:t xml:space="preserve">, </w:t>
      </w:r>
      <w:r w:rsidRPr="00A35963">
        <w:rPr>
          <w:rFonts w:ascii="Bookman Old Style" w:eastAsia="Arial MT" w:hAnsi="Bookman Old Style" w:cs="Arial MT"/>
          <w:b/>
          <w:szCs w:val="22"/>
          <w:lang w:val="en-US" w:eastAsia="en-US" w:bidi="ar-SA"/>
        </w:rPr>
        <w:t xml:space="preserve">(PAN-BIUPA1153M), </w:t>
      </w:r>
      <w:r w:rsidRPr="00A35963">
        <w:rPr>
          <w:rFonts w:ascii="Bookman Old Style" w:eastAsia="Arial MT" w:hAnsi="Bookman Old Style" w:cs="Arial MT"/>
          <w:szCs w:val="22"/>
          <w:lang w:val="en-US" w:eastAsia="en-US" w:bidi="ar-SA"/>
        </w:rPr>
        <w:t>Age of 28 years, Indian Habitant, residing at Plot No. 51, Odhavbag-2, Bhuj-</w:t>
      </w:r>
      <w:r w:rsidRPr="00A35963">
        <w:rPr>
          <w:rFonts w:ascii="Bookman Old Style" w:eastAsia="Arial MT" w:hAnsi="Bookman Old Style" w:cs="Arial MT"/>
          <w:szCs w:val="22"/>
          <w:lang w:val="en-US" w:eastAsia="en-US" w:bidi="ar-SA"/>
        </w:rPr>
        <w:t>Madhapar</w:t>
      </w:r>
      <w:r w:rsidRPr="00A35963">
        <w:rPr>
          <w:rFonts w:ascii="Bookman Old Style" w:eastAsia="Arial MT" w:hAnsi="Bookman Old Style" w:cs="Arial MT"/>
          <w:szCs w:val="22"/>
          <w:lang w:val="en-US" w:eastAsia="en-US" w:bidi="ar-SA"/>
        </w:rPr>
        <w:t xml:space="preserve"> Road, </w:t>
      </w:r>
      <w:r w:rsidRPr="00A35963">
        <w:rPr>
          <w:rFonts w:ascii="Bookman Old Style" w:eastAsia="Arial MT" w:hAnsi="Bookman Old Style" w:cs="Arial MT"/>
          <w:szCs w:val="22"/>
          <w:lang w:val="en-US" w:eastAsia="en-US" w:bidi="ar-SA"/>
        </w:rPr>
        <w:t>Madhapar</w:t>
      </w:r>
      <w:r w:rsidRPr="00A35963">
        <w:rPr>
          <w:rFonts w:ascii="Bookman Old Style" w:eastAsia="Arial MT" w:hAnsi="Bookman Old Style" w:cs="Arial MT"/>
          <w:szCs w:val="22"/>
          <w:lang w:val="en-US" w:eastAsia="en-US" w:bidi="ar-SA"/>
        </w:rPr>
        <w:t xml:space="preserve">, Tal. Bhuj–Kutch, Gujarat – 370020, India (hereinafter called the party of the </w:t>
      </w:r>
      <w:r w:rsidRPr="00A35963">
        <w:rPr>
          <w:rFonts w:ascii="Bookman Old Style" w:eastAsia="Arial MT" w:hAnsi="Bookman Old Style" w:cs="Arial MT"/>
          <w:b/>
          <w:szCs w:val="22"/>
          <w:lang w:val="en-US" w:eastAsia="en-US" w:bidi="ar-SA"/>
        </w:rPr>
        <w:t>FIFTH PART)</w:t>
      </w:r>
    </w:p>
    <w:p w:rsidR="00B94D77" w:rsidRPr="009D562C" w:rsidP="009D562C" w14:paraId="64DBCFF0" w14:textId="6282C856">
      <w:pPr>
        <w:widowControl w:val="0"/>
        <w:numPr>
          <w:ilvl w:val="0"/>
          <w:numId w:val="1"/>
        </w:numPr>
        <w:tabs>
          <w:tab w:val="left" w:pos="624"/>
        </w:tabs>
        <w:autoSpaceDE w:val="0"/>
        <w:autoSpaceDN w:val="0"/>
        <w:spacing w:before="254"/>
        <w:ind w:left="624" w:right="0" w:hanging="359"/>
        <w:jc w:val="both"/>
        <w:rPr>
          <w:rFonts w:ascii="Bookman Old Style" w:eastAsia="Arial MT" w:hAnsi="Bookman Old Style" w:cs="Arial MT"/>
          <w:b/>
          <w:sz w:val="22"/>
          <w:szCs w:val="22"/>
          <w:lang w:val="en-US" w:eastAsia="en-US" w:bidi="ar-SA"/>
        </w:rPr>
      </w:pPr>
      <w:r w:rsidRPr="009D562C">
        <w:rPr>
          <w:rFonts w:ascii="Bookman Old Style" w:eastAsia="Arial MT" w:hAnsi="Bookman Old Style" w:cs="Arial MT"/>
          <w:b/>
          <w:szCs w:val="22"/>
          <w:lang w:val="en-US" w:eastAsia="en-US" w:bidi="ar-SA"/>
        </w:rPr>
        <w:t>SMT.</w:t>
      </w:r>
      <w:r w:rsidRPr="009D562C">
        <w:rPr>
          <w:rFonts w:ascii="Bookman Old Style" w:eastAsia="Arial MT" w:hAnsi="Bookman Old Style" w:cs="Arial MT"/>
          <w:b/>
          <w:spacing w:val="54"/>
          <w:szCs w:val="22"/>
          <w:lang w:val="en-US" w:eastAsia="en-US" w:bidi="ar-SA"/>
        </w:rPr>
        <w:t xml:space="preserve"> </w:t>
      </w:r>
      <w:r w:rsidRPr="009D562C">
        <w:rPr>
          <w:rFonts w:ascii="Bookman Old Style" w:eastAsia="Arial MT" w:hAnsi="Bookman Old Style" w:cs="Arial MT"/>
          <w:b/>
          <w:sz w:val="22"/>
          <w:szCs w:val="22"/>
          <w:lang w:val="en-US" w:eastAsia="en-US" w:bidi="ar-SA"/>
        </w:rPr>
        <w:t>SEJUBEN</w:t>
      </w:r>
      <w:r w:rsidRPr="009D562C">
        <w:rPr>
          <w:rFonts w:ascii="Bookman Old Style" w:eastAsia="Arial MT" w:hAnsi="Bookman Old Style" w:cs="Arial MT"/>
          <w:b/>
          <w:spacing w:val="57"/>
          <w:sz w:val="22"/>
          <w:szCs w:val="22"/>
          <w:lang w:val="en-US" w:eastAsia="en-US" w:bidi="ar-SA"/>
        </w:rPr>
        <w:t xml:space="preserve"> </w:t>
      </w:r>
      <w:r w:rsidRPr="009D562C">
        <w:rPr>
          <w:rFonts w:ascii="Bookman Old Style" w:eastAsia="Arial MT" w:hAnsi="Bookman Old Style" w:cs="Arial MT"/>
          <w:b/>
          <w:sz w:val="22"/>
          <w:szCs w:val="22"/>
          <w:lang w:val="en-US" w:eastAsia="en-US" w:bidi="ar-SA"/>
        </w:rPr>
        <w:t>ARJANBHAI</w:t>
      </w:r>
      <w:r w:rsidRPr="009D562C">
        <w:rPr>
          <w:rFonts w:ascii="Bookman Old Style" w:eastAsia="Arial MT" w:hAnsi="Bookman Old Style" w:cs="Arial MT"/>
          <w:b/>
          <w:spacing w:val="55"/>
          <w:sz w:val="22"/>
          <w:szCs w:val="22"/>
          <w:lang w:val="en-US" w:eastAsia="en-US" w:bidi="ar-SA"/>
        </w:rPr>
        <w:t xml:space="preserve"> </w:t>
      </w:r>
      <w:r w:rsidRPr="009D562C">
        <w:rPr>
          <w:rFonts w:ascii="Bookman Old Style" w:eastAsia="Arial MT" w:hAnsi="Bookman Old Style" w:cs="Arial MT"/>
          <w:b/>
          <w:sz w:val="22"/>
          <w:szCs w:val="22"/>
          <w:lang w:val="en-US" w:eastAsia="en-US" w:bidi="ar-SA"/>
        </w:rPr>
        <w:t>RABARI,</w:t>
      </w:r>
      <w:r w:rsidRPr="009D562C">
        <w:rPr>
          <w:rFonts w:ascii="Bookman Old Style" w:eastAsia="Arial MT" w:hAnsi="Bookman Old Style" w:cs="Arial MT"/>
          <w:b/>
          <w:spacing w:val="54"/>
          <w:sz w:val="22"/>
          <w:szCs w:val="22"/>
          <w:lang w:val="en-US" w:eastAsia="en-US" w:bidi="ar-SA"/>
        </w:rPr>
        <w:t xml:space="preserve"> </w:t>
      </w:r>
      <w:r w:rsidRPr="009D562C">
        <w:rPr>
          <w:rFonts w:ascii="Bookman Old Style" w:eastAsia="Arial MT" w:hAnsi="Bookman Old Style" w:cs="Arial MT"/>
          <w:b/>
          <w:szCs w:val="22"/>
          <w:lang w:val="en-US" w:eastAsia="en-US" w:bidi="ar-SA"/>
        </w:rPr>
        <w:t>(PAN-CJRPR5192N),</w:t>
      </w:r>
      <w:r w:rsidRPr="009D562C">
        <w:rPr>
          <w:rFonts w:ascii="Bookman Old Style" w:eastAsia="Arial MT" w:hAnsi="Bookman Old Style" w:cs="Arial MT"/>
          <w:b/>
          <w:spacing w:val="54"/>
          <w:szCs w:val="22"/>
          <w:lang w:val="en-US" w:eastAsia="en-US" w:bidi="ar-SA"/>
        </w:rPr>
        <w:t xml:space="preserve"> </w:t>
      </w:r>
      <w:r w:rsidRPr="009D562C">
        <w:rPr>
          <w:rFonts w:ascii="Bookman Old Style" w:eastAsia="Arial MT" w:hAnsi="Bookman Old Style" w:cs="Arial MT"/>
          <w:szCs w:val="22"/>
          <w:lang w:val="en-US" w:eastAsia="en-US" w:bidi="ar-SA"/>
        </w:rPr>
        <w:t>Age</w:t>
      </w:r>
      <w:r w:rsidRPr="009D562C">
        <w:rPr>
          <w:rFonts w:ascii="Bookman Old Style" w:eastAsia="Arial MT" w:hAnsi="Bookman Old Style" w:cs="Arial MT"/>
          <w:spacing w:val="54"/>
          <w:szCs w:val="22"/>
          <w:lang w:val="en-US" w:eastAsia="en-US" w:bidi="ar-SA"/>
        </w:rPr>
        <w:t xml:space="preserve"> </w:t>
      </w:r>
      <w:r w:rsidRPr="009D562C">
        <w:rPr>
          <w:rFonts w:ascii="Bookman Old Style" w:eastAsia="Arial MT" w:hAnsi="Bookman Old Style" w:cs="Arial MT"/>
          <w:szCs w:val="22"/>
          <w:lang w:val="en-US" w:eastAsia="en-US" w:bidi="ar-SA"/>
        </w:rPr>
        <w:t>of</w:t>
      </w:r>
      <w:r w:rsidRPr="009D562C">
        <w:rPr>
          <w:rFonts w:ascii="Bookman Old Style" w:eastAsia="Arial MT" w:hAnsi="Bookman Old Style" w:cs="Arial MT"/>
          <w:spacing w:val="52"/>
          <w:szCs w:val="22"/>
          <w:lang w:val="en-US" w:eastAsia="en-US" w:bidi="ar-SA"/>
        </w:rPr>
        <w:t xml:space="preserve"> </w:t>
      </w:r>
      <w:r w:rsidRPr="009D562C">
        <w:rPr>
          <w:rFonts w:ascii="Bookman Old Style" w:eastAsia="Arial MT" w:hAnsi="Bookman Old Style" w:cs="Arial MT"/>
          <w:szCs w:val="22"/>
          <w:lang w:val="en-US" w:eastAsia="en-US" w:bidi="ar-SA"/>
        </w:rPr>
        <w:t>35</w:t>
      </w:r>
      <w:r w:rsidRPr="009D562C">
        <w:rPr>
          <w:rFonts w:ascii="Bookman Old Style" w:eastAsia="Arial MT" w:hAnsi="Bookman Old Style" w:cs="Arial MT"/>
          <w:spacing w:val="54"/>
          <w:szCs w:val="22"/>
          <w:lang w:val="en-US" w:eastAsia="en-US" w:bidi="ar-SA"/>
        </w:rPr>
        <w:t xml:space="preserve"> </w:t>
      </w:r>
      <w:r w:rsidRPr="009D562C">
        <w:rPr>
          <w:rFonts w:ascii="Bookman Old Style" w:eastAsia="Arial MT" w:hAnsi="Bookman Old Style" w:cs="Arial MT"/>
          <w:szCs w:val="22"/>
          <w:lang w:val="en-US" w:eastAsia="en-US" w:bidi="ar-SA"/>
        </w:rPr>
        <w:t>years,</w:t>
      </w:r>
      <w:r w:rsidRPr="009D562C">
        <w:rPr>
          <w:rFonts w:ascii="Bookman Old Style" w:eastAsia="Arial MT" w:hAnsi="Bookman Old Style" w:cs="Arial MT"/>
          <w:spacing w:val="54"/>
          <w:szCs w:val="22"/>
          <w:lang w:val="en-US" w:eastAsia="en-US" w:bidi="ar-SA"/>
        </w:rPr>
        <w:t xml:space="preserve"> </w:t>
      </w:r>
      <w:r w:rsidRPr="009D562C">
        <w:rPr>
          <w:rFonts w:ascii="Bookman Old Style" w:eastAsia="Arial MT" w:hAnsi="Bookman Old Style" w:cs="Arial MT"/>
          <w:spacing w:val="-2"/>
          <w:szCs w:val="22"/>
          <w:lang w:val="en-US" w:eastAsia="en-US" w:bidi="ar-SA"/>
        </w:rPr>
        <w:t>Indian</w:t>
      </w:r>
      <w:r w:rsidRPr="009D562C" w:rsidR="009D562C">
        <w:rPr>
          <w:rFonts w:ascii="Bookman Old Style" w:eastAsia="Arial MT" w:hAnsi="Bookman Old Style" w:cs="Arial MT"/>
          <w:spacing w:val="-2"/>
          <w:szCs w:val="22"/>
          <w:lang w:val="en-US" w:eastAsia="en-US" w:bidi="ar-SA"/>
        </w:rPr>
        <w:t xml:space="preserve"> </w:t>
      </w:r>
      <w:r w:rsidRPr="009D562C">
        <w:rPr>
          <w:rFonts w:ascii="Bookman Old Style" w:eastAsia="Arial MT" w:hAnsi="Bookman Old Style" w:cs="Arial MT"/>
          <w:sz w:val="22"/>
          <w:szCs w:val="22"/>
          <w:lang w:val="en-US" w:eastAsia="en-US" w:bidi="ar-SA"/>
        </w:rPr>
        <w:t>Habitant, residing at Plot No. 52, Odhavbag-2, Bhuj-</w:t>
      </w:r>
      <w:r w:rsidRPr="009D562C">
        <w:rPr>
          <w:rFonts w:ascii="Bookman Old Style" w:eastAsia="Arial MT" w:hAnsi="Bookman Old Style" w:cs="Arial MT"/>
          <w:sz w:val="22"/>
          <w:szCs w:val="22"/>
          <w:lang w:val="en-US" w:eastAsia="en-US" w:bidi="ar-SA"/>
        </w:rPr>
        <w:t>Madhapar</w:t>
      </w:r>
      <w:r w:rsidRPr="009D562C">
        <w:rPr>
          <w:rFonts w:ascii="Bookman Old Style" w:eastAsia="Arial MT" w:hAnsi="Bookman Old Style" w:cs="Arial MT"/>
          <w:sz w:val="22"/>
          <w:szCs w:val="22"/>
          <w:lang w:val="en-US" w:eastAsia="en-US" w:bidi="ar-SA"/>
        </w:rPr>
        <w:t xml:space="preserve"> Road, </w:t>
      </w:r>
      <w:r w:rsidRPr="009D562C">
        <w:rPr>
          <w:rFonts w:ascii="Bookman Old Style" w:eastAsia="Arial MT" w:hAnsi="Bookman Old Style" w:cs="Arial MT"/>
          <w:sz w:val="22"/>
          <w:szCs w:val="22"/>
          <w:lang w:val="en-US" w:eastAsia="en-US" w:bidi="ar-SA"/>
        </w:rPr>
        <w:t>Madhapar</w:t>
      </w:r>
      <w:r w:rsidRPr="009D562C">
        <w:rPr>
          <w:rFonts w:ascii="Bookman Old Style" w:eastAsia="Arial MT" w:hAnsi="Bookman Old Style" w:cs="Arial MT"/>
          <w:sz w:val="22"/>
          <w:szCs w:val="22"/>
          <w:lang w:val="en-US" w:eastAsia="en-US" w:bidi="ar-SA"/>
        </w:rPr>
        <w:t xml:space="preserve">, Tal. Bhuj– Kutch, Gujarat – 370020, India (hereinafter called the party of the </w:t>
      </w:r>
      <w:r w:rsidRPr="009D562C">
        <w:rPr>
          <w:rFonts w:ascii="Bookman Old Style" w:eastAsia="Arial MT" w:hAnsi="Bookman Old Style" w:cs="Arial MT"/>
          <w:b/>
          <w:sz w:val="22"/>
          <w:szCs w:val="22"/>
          <w:lang w:val="en-US" w:eastAsia="en-US" w:bidi="ar-SA"/>
        </w:rPr>
        <w:t>SIXTH PART)</w:t>
      </w:r>
    </w:p>
    <w:p w:rsidR="00B94D77" w:rsidRPr="00541A76" w:rsidP="00541A76" w14:paraId="25FB9DEA" w14:textId="48A28A5C">
      <w:pPr>
        <w:widowControl w:val="0"/>
        <w:numPr>
          <w:ilvl w:val="0"/>
          <w:numId w:val="1"/>
        </w:numPr>
        <w:tabs>
          <w:tab w:val="left" w:pos="624"/>
        </w:tabs>
        <w:autoSpaceDE w:val="0"/>
        <w:autoSpaceDN w:val="0"/>
        <w:spacing w:before="254"/>
        <w:ind w:left="624" w:right="0" w:hanging="359"/>
        <w:jc w:val="both"/>
        <w:rPr>
          <w:rFonts w:ascii="Bookman Old Style" w:eastAsia="Arial MT" w:hAnsi="Bookman Old Style" w:cs="Arial MT"/>
          <w:b/>
          <w:sz w:val="22"/>
          <w:szCs w:val="22"/>
          <w:lang w:val="en-US" w:eastAsia="en-US" w:bidi="ar-SA"/>
        </w:rPr>
      </w:pPr>
      <w:r w:rsidRPr="00541A76">
        <w:rPr>
          <w:rFonts w:ascii="Bookman Old Style" w:eastAsia="Arial MT" w:hAnsi="Bookman Old Style" w:cs="Arial MT"/>
          <w:b/>
          <w:szCs w:val="22"/>
          <w:lang w:val="en-US" w:eastAsia="en-US" w:bidi="ar-SA"/>
        </w:rPr>
        <w:t>SHRI</w:t>
      </w:r>
      <w:r w:rsidRPr="00541A76">
        <w:rPr>
          <w:rFonts w:ascii="Bookman Old Style" w:eastAsia="Arial MT" w:hAnsi="Bookman Old Style" w:cs="Arial MT"/>
          <w:b/>
          <w:spacing w:val="47"/>
          <w:szCs w:val="22"/>
          <w:lang w:val="en-US" w:eastAsia="en-US" w:bidi="ar-SA"/>
        </w:rPr>
        <w:t xml:space="preserve"> </w:t>
      </w:r>
      <w:r w:rsidRPr="00541A76">
        <w:rPr>
          <w:rFonts w:ascii="Bookman Old Style" w:eastAsia="Arial MT" w:hAnsi="Bookman Old Style" w:cs="Arial MT"/>
          <w:b/>
          <w:szCs w:val="22"/>
          <w:lang w:val="en-US" w:eastAsia="en-US" w:bidi="ar-SA"/>
        </w:rPr>
        <w:t>BECHRA</w:t>
      </w:r>
      <w:r w:rsidRPr="00541A76">
        <w:rPr>
          <w:rFonts w:ascii="Bookman Old Style" w:eastAsia="Arial MT" w:hAnsi="Bookman Old Style" w:cs="Arial MT"/>
          <w:b/>
          <w:spacing w:val="47"/>
          <w:szCs w:val="22"/>
          <w:lang w:val="en-US" w:eastAsia="en-US" w:bidi="ar-SA"/>
        </w:rPr>
        <w:t xml:space="preserve"> </w:t>
      </w:r>
      <w:r w:rsidRPr="00541A76">
        <w:rPr>
          <w:rFonts w:ascii="Bookman Old Style" w:eastAsia="Arial MT" w:hAnsi="Bookman Old Style" w:cs="Arial MT"/>
          <w:b/>
          <w:szCs w:val="22"/>
          <w:lang w:val="en-US" w:eastAsia="en-US" w:bidi="ar-SA"/>
        </w:rPr>
        <w:t>SUJABHAI</w:t>
      </w:r>
      <w:r w:rsidRPr="00541A76">
        <w:rPr>
          <w:rFonts w:ascii="Bookman Old Style" w:eastAsia="Arial MT" w:hAnsi="Bookman Old Style" w:cs="Arial MT"/>
          <w:b/>
          <w:spacing w:val="47"/>
          <w:szCs w:val="22"/>
          <w:lang w:val="en-US" w:eastAsia="en-US" w:bidi="ar-SA"/>
        </w:rPr>
        <w:t xml:space="preserve"> </w:t>
      </w:r>
      <w:r w:rsidRPr="00541A76">
        <w:rPr>
          <w:rFonts w:ascii="Bookman Old Style" w:eastAsia="Arial MT" w:hAnsi="Bookman Old Style" w:cs="Arial MT"/>
          <w:b/>
          <w:szCs w:val="22"/>
          <w:lang w:val="en-US" w:eastAsia="en-US" w:bidi="ar-SA"/>
        </w:rPr>
        <w:t>RABARI</w:t>
      </w:r>
      <w:r w:rsidRPr="00541A76">
        <w:rPr>
          <w:rFonts w:ascii="Bookman Old Style" w:eastAsia="Arial MT" w:hAnsi="Bookman Old Style" w:cs="Arial MT"/>
          <w:szCs w:val="22"/>
          <w:lang w:val="en-US" w:eastAsia="en-US" w:bidi="ar-SA"/>
        </w:rPr>
        <w:t>,</w:t>
      </w:r>
      <w:r w:rsidRPr="00541A76">
        <w:rPr>
          <w:rFonts w:ascii="Bookman Old Style" w:eastAsia="Arial MT" w:hAnsi="Bookman Old Style" w:cs="Arial MT"/>
          <w:spacing w:val="46"/>
          <w:szCs w:val="22"/>
          <w:lang w:val="en-US" w:eastAsia="en-US" w:bidi="ar-SA"/>
        </w:rPr>
        <w:t xml:space="preserve"> </w:t>
      </w:r>
      <w:r w:rsidRPr="00541A76">
        <w:rPr>
          <w:rFonts w:ascii="Bookman Old Style" w:eastAsia="Arial MT" w:hAnsi="Bookman Old Style" w:cs="Arial MT"/>
          <w:b/>
          <w:szCs w:val="22"/>
          <w:lang w:val="en-US" w:eastAsia="en-US" w:bidi="ar-SA"/>
        </w:rPr>
        <w:t>(PAN-CJVPR7605E)</w:t>
      </w:r>
      <w:r w:rsidRPr="00541A76">
        <w:rPr>
          <w:rFonts w:ascii="Bookman Old Style" w:eastAsia="Arial MT" w:hAnsi="Bookman Old Style" w:cs="Arial MT"/>
          <w:b/>
          <w:spacing w:val="46"/>
          <w:szCs w:val="22"/>
          <w:lang w:val="en-US" w:eastAsia="en-US" w:bidi="ar-SA"/>
        </w:rPr>
        <w:t xml:space="preserve"> </w:t>
      </w:r>
      <w:r w:rsidRPr="00541A76">
        <w:rPr>
          <w:rFonts w:ascii="Bookman Old Style" w:eastAsia="Arial MT" w:hAnsi="Bookman Old Style" w:cs="Arial MT"/>
          <w:szCs w:val="22"/>
          <w:lang w:val="en-US" w:eastAsia="en-US" w:bidi="ar-SA"/>
        </w:rPr>
        <w:t>Age</w:t>
      </w:r>
      <w:r w:rsidRPr="00541A76">
        <w:rPr>
          <w:rFonts w:ascii="Bookman Old Style" w:eastAsia="Arial MT" w:hAnsi="Bookman Old Style" w:cs="Arial MT"/>
          <w:spacing w:val="47"/>
          <w:szCs w:val="22"/>
          <w:lang w:val="en-US" w:eastAsia="en-US" w:bidi="ar-SA"/>
        </w:rPr>
        <w:t xml:space="preserve"> </w:t>
      </w:r>
      <w:r w:rsidRPr="00541A76">
        <w:rPr>
          <w:rFonts w:ascii="Bookman Old Style" w:eastAsia="Arial MT" w:hAnsi="Bookman Old Style" w:cs="Arial MT"/>
          <w:szCs w:val="22"/>
          <w:lang w:val="en-US" w:eastAsia="en-US" w:bidi="ar-SA"/>
        </w:rPr>
        <w:t>of</w:t>
      </w:r>
      <w:r w:rsidRPr="00541A76">
        <w:rPr>
          <w:rFonts w:ascii="Bookman Old Style" w:eastAsia="Arial MT" w:hAnsi="Bookman Old Style" w:cs="Arial MT"/>
          <w:spacing w:val="47"/>
          <w:szCs w:val="22"/>
          <w:lang w:val="en-US" w:eastAsia="en-US" w:bidi="ar-SA"/>
        </w:rPr>
        <w:t xml:space="preserve"> </w:t>
      </w:r>
      <w:r w:rsidRPr="00541A76">
        <w:rPr>
          <w:rFonts w:ascii="Bookman Old Style" w:eastAsia="Arial MT" w:hAnsi="Bookman Old Style" w:cs="Arial MT"/>
          <w:szCs w:val="22"/>
          <w:lang w:val="en-US" w:eastAsia="en-US" w:bidi="ar-SA"/>
        </w:rPr>
        <w:t>43</w:t>
      </w:r>
      <w:r w:rsidRPr="00541A76">
        <w:rPr>
          <w:rFonts w:ascii="Bookman Old Style" w:eastAsia="Arial MT" w:hAnsi="Bookman Old Style" w:cs="Arial MT"/>
          <w:spacing w:val="47"/>
          <w:szCs w:val="22"/>
          <w:lang w:val="en-US" w:eastAsia="en-US" w:bidi="ar-SA"/>
        </w:rPr>
        <w:t xml:space="preserve"> </w:t>
      </w:r>
      <w:r w:rsidRPr="00541A76">
        <w:rPr>
          <w:rFonts w:ascii="Bookman Old Style" w:eastAsia="Arial MT" w:hAnsi="Bookman Old Style" w:cs="Arial MT"/>
          <w:szCs w:val="22"/>
          <w:lang w:val="en-US" w:eastAsia="en-US" w:bidi="ar-SA"/>
        </w:rPr>
        <w:t>years,</w:t>
      </w:r>
      <w:r w:rsidRPr="00541A76">
        <w:rPr>
          <w:rFonts w:ascii="Bookman Old Style" w:eastAsia="Arial MT" w:hAnsi="Bookman Old Style" w:cs="Arial MT"/>
          <w:spacing w:val="45"/>
          <w:szCs w:val="22"/>
          <w:lang w:val="en-US" w:eastAsia="en-US" w:bidi="ar-SA"/>
        </w:rPr>
        <w:t xml:space="preserve"> </w:t>
      </w:r>
      <w:r w:rsidRPr="00541A76">
        <w:rPr>
          <w:rFonts w:ascii="Bookman Old Style" w:eastAsia="Arial MT" w:hAnsi="Bookman Old Style" w:cs="Arial MT"/>
          <w:szCs w:val="22"/>
          <w:lang w:val="en-US" w:eastAsia="en-US" w:bidi="ar-SA"/>
        </w:rPr>
        <w:t>Indian</w:t>
      </w:r>
      <w:r w:rsidRPr="00541A76">
        <w:rPr>
          <w:rFonts w:ascii="Bookman Old Style" w:eastAsia="Arial MT" w:hAnsi="Bookman Old Style" w:cs="Arial MT"/>
          <w:spacing w:val="47"/>
          <w:szCs w:val="22"/>
          <w:lang w:val="en-US" w:eastAsia="en-US" w:bidi="ar-SA"/>
        </w:rPr>
        <w:t xml:space="preserve"> </w:t>
      </w:r>
      <w:r w:rsidRPr="00541A76">
        <w:rPr>
          <w:rFonts w:ascii="Bookman Old Style" w:eastAsia="Arial MT" w:hAnsi="Bookman Old Style" w:cs="Arial MT"/>
          <w:spacing w:val="-2"/>
          <w:szCs w:val="22"/>
          <w:lang w:val="en-US" w:eastAsia="en-US" w:bidi="ar-SA"/>
        </w:rPr>
        <w:t>Habitant,</w:t>
      </w:r>
      <w:r w:rsidRPr="00541A76" w:rsidR="00541A76">
        <w:rPr>
          <w:rFonts w:ascii="Bookman Old Style" w:eastAsia="Arial MT" w:hAnsi="Bookman Old Style" w:cs="Arial MT"/>
          <w:spacing w:val="-2"/>
          <w:szCs w:val="22"/>
          <w:lang w:val="en-US" w:eastAsia="en-US" w:bidi="ar-SA"/>
        </w:rPr>
        <w:t xml:space="preserve"> </w:t>
      </w:r>
      <w:r w:rsidRPr="00541A76">
        <w:rPr>
          <w:rFonts w:ascii="Bookman Old Style" w:eastAsia="Arial MT" w:hAnsi="Bookman Old Style" w:cs="Arial MT"/>
          <w:sz w:val="22"/>
          <w:szCs w:val="22"/>
          <w:lang w:val="en-US" w:eastAsia="en-US" w:bidi="ar-SA"/>
        </w:rPr>
        <w:t>residing</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at</w:t>
      </w:r>
      <w:r w:rsidRPr="00541A76">
        <w:rPr>
          <w:rFonts w:ascii="Bookman Old Style" w:eastAsia="Arial MT" w:hAnsi="Bookman Old Style" w:cs="Arial MT"/>
          <w:spacing w:val="27"/>
          <w:sz w:val="22"/>
          <w:szCs w:val="22"/>
          <w:lang w:val="en-US" w:eastAsia="en-US" w:bidi="ar-SA"/>
        </w:rPr>
        <w:t xml:space="preserve"> </w:t>
      </w:r>
      <w:r w:rsidRPr="00541A76">
        <w:rPr>
          <w:rFonts w:ascii="Bookman Old Style" w:eastAsia="Arial MT" w:hAnsi="Bookman Old Style" w:cs="Arial MT"/>
          <w:sz w:val="22"/>
          <w:szCs w:val="22"/>
          <w:lang w:val="en-US" w:eastAsia="en-US" w:bidi="ar-SA"/>
        </w:rPr>
        <w:t>Kotada</w:t>
      </w:r>
      <w:r w:rsidRPr="00541A76">
        <w:rPr>
          <w:rFonts w:ascii="Bookman Old Style" w:eastAsia="Arial MT" w:hAnsi="Bookman Old Style" w:cs="Arial MT"/>
          <w:spacing w:val="26"/>
          <w:sz w:val="22"/>
          <w:szCs w:val="22"/>
          <w:lang w:val="en-US" w:eastAsia="en-US" w:bidi="ar-SA"/>
        </w:rPr>
        <w:t xml:space="preserve"> </w:t>
      </w:r>
      <w:r w:rsidRPr="00541A76">
        <w:rPr>
          <w:rFonts w:ascii="Bookman Old Style" w:eastAsia="Arial MT" w:hAnsi="Bookman Old Style" w:cs="Arial MT"/>
          <w:sz w:val="22"/>
          <w:szCs w:val="22"/>
          <w:lang w:val="en-US" w:eastAsia="en-US" w:bidi="ar-SA"/>
        </w:rPr>
        <w:t>(C),</w:t>
      </w:r>
      <w:r w:rsidRPr="00541A76">
        <w:rPr>
          <w:rFonts w:ascii="Bookman Old Style" w:eastAsia="Arial MT" w:hAnsi="Bookman Old Style" w:cs="Arial MT"/>
          <w:spacing w:val="26"/>
          <w:sz w:val="22"/>
          <w:szCs w:val="22"/>
          <w:lang w:val="en-US" w:eastAsia="en-US" w:bidi="ar-SA"/>
        </w:rPr>
        <w:t xml:space="preserve"> </w:t>
      </w:r>
      <w:r w:rsidRPr="00541A76">
        <w:rPr>
          <w:rFonts w:ascii="Bookman Old Style" w:eastAsia="Arial MT" w:hAnsi="Bookman Old Style" w:cs="Arial MT"/>
          <w:sz w:val="22"/>
          <w:szCs w:val="22"/>
          <w:lang w:val="en-US" w:eastAsia="en-US" w:bidi="ar-SA"/>
        </w:rPr>
        <w:t>Tal.</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Anjar</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w:t>
      </w:r>
      <w:r w:rsidRPr="00541A76">
        <w:rPr>
          <w:rFonts w:ascii="Bookman Old Style" w:eastAsia="Arial MT" w:hAnsi="Bookman Old Style" w:cs="Arial MT"/>
          <w:spacing w:val="27"/>
          <w:sz w:val="22"/>
          <w:szCs w:val="22"/>
          <w:lang w:val="en-US" w:eastAsia="en-US" w:bidi="ar-SA"/>
        </w:rPr>
        <w:t xml:space="preserve"> </w:t>
      </w:r>
      <w:r w:rsidRPr="00541A76">
        <w:rPr>
          <w:rFonts w:ascii="Bookman Old Style" w:eastAsia="Arial MT" w:hAnsi="Bookman Old Style" w:cs="Arial MT"/>
          <w:sz w:val="22"/>
          <w:szCs w:val="22"/>
          <w:lang w:val="en-US" w:eastAsia="en-US" w:bidi="ar-SA"/>
        </w:rPr>
        <w:t>Kutch,</w:t>
      </w:r>
      <w:r w:rsidRPr="00541A76">
        <w:rPr>
          <w:rFonts w:ascii="Bookman Old Style" w:eastAsia="Arial MT" w:hAnsi="Bookman Old Style" w:cs="Arial MT"/>
          <w:spacing w:val="26"/>
          <w:sz w:val="22"/>
          <w:szCs w:val="22"/>
          <w:lang w:val="en-US" w:eastAsia="en-US" w:bidi="ar-SA"/>
        </w:rPr>
        <w:t xml:space="preserve"> </w:t>
      </w:r>
      <w:r w:rsidRPr="00541A76">
        <w:rPr>
          <w:rFonts w:ascii="Bookman Old Style" w:eastAsia="Arial MT" w:hAnsi="Bookman Old Style" w:cs="Arial MT"/>
          <w:sz w:val="22"/>
          <w:szCs w:val="22"/>
          <w:lang w:val="en-US" w:eastAsia="en-US" w:bidi="ar-SA"/>
        </w:rPr>
        <w:t>Gujarat</w:t>
      </w:r>
      <w:r w:rsidRPr="00541A76">
        <w:rPr>
          <w:rFonts w:ascii="Bookman Old Style" w:eastAsia="Arial MT" w:hAnsi="Bookman Old Style" w:cs="Arial MT"/>
          <w:spacing w:val="28"/>
          <w:sz w:val="22"/>
          <w:szCs w:val="22"/>
          <w:lang w:val="en-US" w:eastAsia="en-US" w:bidi="ar-SA"/>
        </w:rPr>
        <w:t xml:space="preserve"> </w:t>
      </w:r>
      <w:r w:rsidRPr="00541A76">
        <w:rPr>
          <w:rFonts w:ascii="Bookman Old Style" w:eastAsia="Arial MT" w:hAnsi="Bookman Old Style" w:cs="Arial MT"/>
          <w:sz w:val="22"/>
          <w:szCs w:val="22"/>
          <w:lang w:val="en-US" w:eastAsia="en-US" w:bidi="ar-SA"/>
        </w:rPr>
        <w:t>–</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370020,</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India</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(hereinafter</w:t>
      </w:r>
      <w:r w:rsidRPr="00541A76">
        <w:rPr>
          <w:rFonts w:ascii="Bookman Old Style" w:eastAsia="Arial MT" w:hAnsi="Bookman Old Style" w:cs="Arial MT"/>
          <w:spacing w:val="27"/>
          <w:sz w:val="22"/>
          <w:szCs w:val="22"/>
          <w:lang w:val="en-US" w:eastAsia="en-US" w:bidi="ar-SA"/>
        </w:rPr>
        <w:t xml:space="preserve"> </w:t>
      </w:r>
      <w:r w:rsidRPr="00541A76">
        <w:rPr>
          <w:rFonts w:ascii="Bookman Old Style" w:eastAsia="Arial MT" w:hAnsi="Bookman Old Style" w:cs="Arial MT"/>
          <w:sz w:val="22"/>
          <w:szCs w:val="22"/>
          <w:lang w:val="en-US" w:eastAsia="en-US" w:bidi="ar-SA"/>
        </w:rPr>
        <w:t>called</w:t>
      </w:r>
      <w:r w:rsidRPr="00541A76">
        <w:rPr>
          <w:rFonts w:ascii="Bookman Old Style" w:eastAsia="Arial MT" w:hAnsi="Bookman Old Style" w:cs="Arial MT"/>
          <w:spacing w:val="25"/>
          <w:sz w:val="22"/>
          <w:szCs w:val="22"/>
          <w:lang w:val="en-US" w:eastAsia="en-US" w:bidi="ar-SA"/>
        </w:rPr>
        <w:t xml:space="preserve"> </w:t>
      </w:r>
      <w:r w:rsidRPr="00541A76">
        <w:rPr>
          <w:rFonts w:ascii="Bookman Old Style" w:eastAsia="Arial MT" w:hAnsi="Bookman Old Style" w:cs="Arial MT"/>
          <w:sz w:val="22"/>
          <w:szCs w:val="22"/>
          <w:lang w:val="en-US" w:eastAsia="en-US" w:bidi="ar-SA"/>
        </w:rPr>
        <w:t xml:space="preserve">the party of the </w:t>
      </w:r>
      <w:r w:rsidRPr="00541A76">
        <w:rPr>
          <w:rFonts w:ascii="Bookman Old Style" w:eastAsia="Arial MT" w:hAnsi="Bookman Old Style" w:cs="Arial MT"/>
          <w:b/>
          <w:sz w:val="22"/>
          <w:szCs w:val="22"/>
          <w:lang w:val="en-US" w:eastAsia="en-US" w:bidi="ar-SA"/>
        </w:rPr>
        <w:t>SEVENTH PART)</w:t>
      </w:r>
    </w:p>
    <w:p w:rsidR="00B94D77" w:rsidRPr="00A35963" w14:paraId="40E5D234" w14:textId="77777777">
      <w:pPr>
        <w:widowControl w:val="0"/>
        <w:autoSpaceDE w:val="0"/>
        <w:autoSpaceDN w:val="0"/>
        <w:spacing w:before="209"/>
        <w:ind w:firstLine="0"/>
        <w:jc w:val="left"/>
        <w:rPr>
          <w:rFonts w:ascii="Bookman Old Style" w:eastAsia="Arial MT" w:hAnsi="Bookman Old Style" w:cs="Arial MT"/>
          <w:b/>
          <w:szCs w:val="22"/>
          <w:lang w:val="en-US" w:eastAsia="en-US" w:bidi="ar-SA"/>
        </w:rPr>
      </w:pPr>
    </w:p>
    <w:p w:rsidR="00B94D77" w:rsidRPr="00A35963" w14:paraId="4BBDF792" w14:textId="77777777">
      <w:pPr>
        <w:widowControl w:val="0"/>
        <w:autoSpaceDE w:val="0"/>
        <w:autoSpaceDN w:val="0"/>
        <w:ind w:left="219" w:right="215"/>
        <w:jc w:val="both"/>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 xml:space="preserve">AND WHERAS </w:t>
      </w:r>
      <w:r w:rsidRPr="00A35963">
        <w:rPr>
          <w:rFonts w:ascii="Bookman Old Style" w:eastAsia="Arial MT" w:hAnsi="Bookman Old Style" w:cs="Arial MT"/>
          <w:sz w:val="22"/>
          <w:szCs w:val="22"/>
          <w:lang w:val="en-US" w:eastAsia="en-US" w:bidi="ar-SA"/>
        </w:rPr>
        <w:t xml:space="preserve">the parties carrying the partnership business as </w:t>
      </w:r>
      <w:r w:rsidRPr="00A35963">
        <w:rPr>
          <w:rFonts w:ascii="Bookman Old Style" w:eastAsia="Arial MT" w:hAnsi="Bookman Old Style" w:cs="Arial MT"/>
          <w:b/>
          <w:sz w:val="22"/>
          <w:szCs w:val="22"/>
          <w:lang w:val="en-US" w:eastAsia="en-US" w:bidi="ar-SA"/>
        </w:rPr>
        <w:t xml:space="preserve">“Contractors &amp; Suppliers” </w:t>
      </w:r>
      <w:r w:rsidRPr="00A35963">
        <w:rPr>
          <w:rFonts w:ascii="Bookman Old Style" w:eastAsia="Arial MT" w:hAnsi="Bookman Old Style" w:cs="Arial MT"/>
          <w:sz w:val="22"/>
          <w:szCs w:val="22"/>
          <w:lang w:val="en-US" w:eastAsia="en-US" w:bidi="ar-SA"/>
        </w:rPr>
        <w:t xml:space="preserve">under the name and style of </w:t>
      </w:r>
      <w:r w:rsidRPr="00A35963">
        <w:rPr>
          <w:rFonts w:ascii="Bookman Old Style" w:eastAsia="Arial MT" w:hAnsi="Bookman Old Style" w:cs="Arial MT"/>
          <w:b/>
          <w:sz w:val="22"/>
          <w:szCs w:val="22"/>
          <w:lang w:val="en-US" w:eastAsia="en-US" w:bidi="ar-SA"/>
        </w:rPr>
        <w:t xml:space="preserve">“M/S. LAXMI CONSTRUCTION CO.” </w:t>
      </w:r>
      <w:r w:rsidRPr="00A35963">
        <w:rPr>
          <w:rFonts w:ascii="Bookman Old Style" w:eastAsia="Arial MT" w:hAnsi="Bookman Old Style" w:cs="Arial MT"/>
          <w:sz w:val="22"/>
          <w:szCs w:val="22"/>
          <w:lang w:val="en-US" w:eastAsia="en-US" w:bidi="ar-SA"/>
        </w:rPr>
        <w:t xml:space="preserve">having </w:t>
      </w:r>
      <w:r w:rsidRPr="00A35963">
        <w:rPr>
          <w:rFonts w:ascii="Bookman Old Style" w:eastAsia="Arial MT" w:hAnsi="Bookman Old Style" w:cs="Arial MT"/>
          <w:b/>
          <w:sz w:val="22"/>
          <w:szCs w:val="22"/>
          <w:lang w:val="en-US" w:eastAsia="en-US" w:bidi="ar-SA"/>
        </w:rPr>
        <w:t>PAN:AACFL</w:t>
      </w:r>
      <w:r w:rsidRPr="00A35963">
        <w:rPr>
          <w:rFonts w:ascii="Bookman Old Style" w:eastAsia="Arial MT" w:hAnsi="Bookman Old Style" w:cs="Arial MT"/>
          <w:b/>
          <w:sz w:val="22"/>
          <w:szCs w:val="22"/>
          <w:lang w:val="en-US" w:eastAsia="en-US" w:bidi="ar-SA"/>
        </w:rPr>
        <w:t xml:space="preserve">1515F </w:t>
      </w:r>
      <w:r w:rsidRPr="00A35963">
        <w:rPr>
          <w:rFonts w:ascii="Bookman Old Style" w:eastAsia="Arial MT" w:hAnsi="Bookman Old Style" w:cs="Arial MT"/>
          <w:sz w:val="22"/>
          <w:szCs w:val="22"/>
          <w:lang w:val="en-US" w:eastAsia="en-US" w:bidi="ar-SA"/>
        </w:rPr>
        <w:t>and with its Principal Place of Business at “</w:t>
      </w:r>
      <w:r w:rsidRPr="00A35963">
        <w:rPr>
          <w:rFonts w:ascii="Bookman Old Style" w:eastAsia="Arial MT" w:hAnsi="Bookman Old Style" w:cs="Arial MT"/>
          <w:b/>
          <w:sz w:val="22"/>
          <w:szCs w:val="22"/>
          <w:lang w:val="en-US" w:eastAsia="en-US" w:bidi="ar-SA"/>
        </w:rPr>
        <w:t xml:space="preserve">Shop No. 207, “Shoppers Plaza”, </w:t>
      </w:r>
      <w:r w:rsidRPr="00A35963">
        <w:rPr>
          <w:rFonts w:ascii="Bookman Old Style" w:eastAsia="Arial MT" w:hAnsi="Bookman Old Style" w:cs="Arial MT"/>
          <w:b/>
          <w:sz w:val="22"/>
          <w:szCs w:val="22"/>
          <w:lang w:val="en-US" w:eastAsia="en-US" w:bidi="ar-SA"/>
        </w:rPr>
        <w:t>Shantigram</w:t>
      </w:r>
      <w:r w:rsidRPr="00A35963">
        <w:rPr>
          <w:rFonts w:ascii="Bookman Old Style" w:eastAsia="Arial MT" w:hAnsi="Bookman Old Style" w:cs="Arial MT"/>
          <w:b/>
          <w:sz w:val="22"/>
          <w:szCs w:val="22"/>
          <w:lang w:val="en-US" w:eastAsia="en-US" w:bidi="ar-SA"/>
        </w:rPr>
        <w:t xml:space="preserve"> Township, S. G. Highway, Ahmedabad- 382 421 (Gujarat-India)”.</w:t>
      </w:r>
    </w:p>
    <w:p w:rsidR="00B94D77" w14:paraId="7FC79239" w14:textId="77777777">
      <w:pPr>
        <w:widowControl w:val="0"/>
        <w:autoSpaceDE w:val="0"/>
        <w:autoSpaceDN w:val="0"/>
        <w:jc w:val="both"/>
        <w:rPr>
          <w:rFonts w:ascii="Bookman Old Style" w:eastAsia="Arial MT" w:hAnsi="Bookman Old Style" w:cs="Arial MT"/>
          <w:sz w:val="22"/>
          <w:szCs w:val="22"/>
          <w:lang w:val="en-US" w:eastAsia="en-US" w:bidi="ar-SA"/>
        </w:rPr>
      </w:pPr>
    </w:p>
    <w:p w:rsidR="00B94D77" w:rsidRPr="00A35963" w14:paraId="202EDBCC" w14:textId="77777777">
      <w:pPr>
        <w:widowControl w:val="0"/>
        <w:numPr>
          <w:ilvl w:val="1"/>
          <w:numId w:val="1"/>
        </w:numPr>
        <w:tabs>
          <w:tab w:val="left" w:pos="939"/>
        </w:tabs>
        <w:autoSpaceDE w:val="0"/>
        <w:autoSpaceDN w:val="0"/>
        <w:spacing w:before="73"/>
        <w:ind w:left="939" w:hanging="359"/>
        <w:outlineLvl w:val="1"/>
        <w:rPr>
          <w:rFonts w:ascii="Bookman Old Style" w:eastAsia="Arial" w:hAnsi="Bookman Old Style" w:cs="Arial"/>
          <w:b/>
          <w:bCs/>
          <w:sz w:val="22"/>
          <w:szCs w:val="22"/>
          <w:lang w:val="en-US" w:eastAsia="en-US" w:bidi="ar-SA"/>
        </w:rPr>
      </w:pPr>
      <w:r w:rsidRPr="00A35963">
        <w:rPr>
          <w:rFonts w:ascii="Bookman Old Style" w:eastAsia="Arial" w:hAnsi="Bookman Old Style" w:cs="Arial"/>
          <w:b/>
          <w:bCs/>
          <w:sz w:val="22"/>
          <w:szCs w:val="22"/>
          <w:lang w:val="en-US" w:eastAsia="en-US" w:bidi="ar-SA"/>
        </w:rPr>
        <w:t>Conversion</w:t>
      </w:r>
      <w:r w:rsidRPr="00A35963">
        <w:rPr>
          <w:rFonts w:ascii="Bookman Old Style" w:eastAsia="Arial" w:hAnsi="Bookman Old Style" w:cs="Arial"/>
          <w:b/>
          <w:bCs/>
          <w:spacing w:val="-4"/>
          <w:sz w:val="22"/>
          <w:szCs w:val="22"/>
          <w:lang w:val="en-US" w:eastAsia="en-US" w:bidi="ar-SA"/>
        </w:rPr>
        <w:t xml:space="preserve"> </w:t>
      </w:r>
      <w:r w:rsidRPr="00A35963">
        <w:rPr>
          <w:rFonts w:ascii="Bookman Old Style" w:eastAsia="Arial" w:hAnsi="Bookman Old Style" w:cs="Arial"/>
          <w:b/>
          <w:bCs/>
          <w:sz w:val="22"/>
          <w:szCs w:val="22"/>
          <w:lang w:val="en-US" w:eastAsia="en-US" w:bidi="ar-SA"/>
        </w:rPr>
        <w:t>of</w:t>
      </w:r>
      <w:r w:rsidRPr="00A35963">
        <w:rPr>
          <w:rFonts w:ascii="Bookman Old Style" w:eastAsia="Arial" w:hAnsi="Bookman Old Style" w:cs="Arial"/>
          <w:b/>
          <w:bCs/>
          <w:spacing w:val="-3"/>
          <w:sz w:val="22"/>
          <w:szCs w:val="22"/>
          <w:lang w:val="en-US" w:eastAsia="en-US" w:bidi="ar-SA"/>
        </w:rPr>
        <w:t xml:space="preserve"> </w:t>
      </w:r>
      <w:r w:rsidRPr="00A35963">
        <w:rPr>
          <w:rFonts w:ascii="Bookman Old Style" w:eastAsia="Arial" w:hAnsi="Bookman Old Style" w:cs="Arial"/>
          <w:b/>
          <w:bCs/>
          <w:sz w:val="22"/>
          <w:szCs w:val="22"/>
          <w:lang w:val="en-US" w:eastAsia="en-US" w:bidi="ar-SA"/>
        </w:rPr>
        <w:t>Partnership</w:t>
      </w:r>
      <w:r w:rsidRPr="00A35963">
        <w:rPr>
          <w:rFonts w:ascii="Bookman Old Style" w:eastAsia="Arial" w:hAnsi="Bookman Old Style" w:cs="Arial"/>
          <w:b/>
          <w:bCs/>
          <w:spacing w:val="-3"/>
          <w:sz w:val="22"/>
          <w:szCs w:val="22"/>
          <w:lang w:val="en-US" w:eastAsia="en-US" w:bidi="ar-SA"/>
        </w:rPr>
        <w:t xml:space="preserve"> </w:t>
      </w:r>
      <w:r w:rsidRPr="00A35963">
        <w:rPr>
          <w:rFonts w:ascii="Bookman Old Style" w:eastAsia="Arial" w:hAnsi="Bookman Old Style" w:cs="Arial"/>
          <w:b/>
          <w:bCs/>
          <w:sz w:val="22"/>
          <w:szCs w:val="22"/>
          <w:lang w:val="en-US" w:eastAsia="en-US" w:bidi="ar-SA"/>
        </w:rPr>
        <w:t>Firm</w:t>
      </w:r>
      <w:r w:rsidRPr="00A35963">
        <w:rPr>
          <w:rFonts w:ascii="Bookman Old Style" w:eastAsia="Arial" w:hAnsi="Bookman Old Style" w:cs="Arial"/>
          <w:b/>
          <w:bCs/>
          <w:spacing w:val="-6"/>
          <w:sz w:val="22"/>
          <w:szCs w:val="22"/>
          <w:lang w:val="en-US" w:eastAsia="en-US" w:bidi="ar-SA"/>
        </w:rPr>
        <w:t xml:space="preserve"> </w:t>
      </w:r>
      <w:r w:rsidRPr="00A35963">
        <w:rPr>
          <w:rFonts w:ascii="Bookman Old Style" w:eastAsia="Arial" w:hAnsi="Bookman Old Style" w:cs="Arial"/>
          <w:b/>
          <w:bCs/>
          <w:sz w:val="22"/>
          <w:szCs w:val="22"/>
          <w:lang w:val="en-US" w:eastAsia="en-US" w:bidi="ar-SA"/>
        </w:rPr>
        <w:t>into</w:t>
      </w:r>
      <w:r w:rsidRPr="00A35963">
        <w:rPr>
          <w:rFonts w:ascii="Bookman Old Style" w:eastAsia="Arial" w:hAnsi="Bookman Old Style" w:cs="Arial"/>
          <w:b/>
          <w:bCs/>
          <w:spacing w:val="-3"/>
          <w:sz w:val="22"/>
          <w:szCs w:val="22"/>
          <w:lang w:val="en-US" w:eastAsia="en-US" w:bidi="ar-SA"/>
        </w:rPr>
        <w:t xml:space="preserve"> </w:t>
      </w:r>
      <w:r w:rsidRPr="00A35963">
        <w:rPr>
          <w:rFonts w:ascii="Bookman Old Style" w:eastAsia="Arial" w:hAnsi="Bookman Old Style" w:cs="Arial"/>
          <w:b/>
          <w:bCs/>
          <w:sz w:val="22"/>
          <w:szCs w:val="22"/>
          <w:lang w:val="en-US" w:eastAsia="en-US" w:bidi="ar-SA"/>
        </w:rPr>
        <w:t>Private</w:t>
      </w:r>
      <w:r w:rsidRPr="00A35963">
        <w:rPr>
          <w:rFonts w:ascii="Bookman Old Style" w:eastAsia="Arial" w:hAnsi="Bookman Old Style" w:cs="Arial"/>
          <w:b/>
          <w:bCs/>
          <w:spacing w:val="-4"/>
          <w:sz w:val="22"/>
          <w:szCs w:val="22"/>
          <w:lang w:val="en-US" w:eastAsia="en-US" w:bidi="ar-SA"/>
        </w:rPr>
        <w:t xml:space="preserve"> </w:t>
      </w:r>
      <w:r w:rsidRPr="00A35963">
        <w:rPr>
          <w:rFonts w:ascii="Bookman Old Style" w:eastAsia="Arial" w:hAnsi="Bookman Old Style" w:cs="Arial"/>
          <w:b/>
          <w:bCs/>
          <w:sz w:val="22"/>
          <w:szCs w:val="22"/>
          <w:lang w:val="en-US" w:eastAsia="en-US" w:bidi="ar-SA"/>
        </w:rPr>
        <w:t>Limited</w:t>
      </w:r>
      <w:r w:rsidRPr="00A35963">
        <w:rPr>
          <w:rFonts w:ascii="Bookman Old Style" w:eastAsia="Arial" w:hAnsi="Bookman Old Style" w:cs="Arial"/>
          <w:b/>
          <w:bCs/>
          <w:spacing w:val="-4"/>
          <w:sz w:val="22"/>
          <w:szCs w:val="22"/>
          <w:lang w:val="en-US" w:eastAsia="en-US" w:bidi="ar-SA"/>
        </w:rPr>
        <w:t xml:space="preserve"> </w:t>
      </w:r>
      <w:r w:rsidRPr="00A35963">
        <w:rPr>
          <w:rFonts w:ascii="Bookman Old Style" w:eastAsia="Arial" w:hAnsi="Bookman Old Style" w:cs="Arial"/>
          <w:b/>
          <w:bCs/>
          <w:spacing w:val="-2"/>
          <w:sz w:val="22"/>
          <w:szCs w:val="22"/>
          <w:lang w:val="en-US" w:eastAsia="en-US" w:bidi="ar-SA"/>
        </w:rPr>
        <w:t>Company:</w:t>
      </w:r>
    </w:p>
    <w:p w:rsidR="00B94D77" w:rsidRPr="00A35963" w14:paraId="40B2F52E" w14:textId="77777777">
      <w:pPr>
        <w:widowControl w:val="0"/>
        <w:autoSpaceDE w:val="0"/>
        <w:autoSpaceDN w:val="0"/>
        <w:spacing w:before="252"/>
        <w:ind w:left="220" w:right="215" w:firstLine="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b/>
          <w:sz w:val="22"/>
          <w:szCs w:val="22"/>
          <w:lang w:val="en-US" w:eastAsia="en-US" w:bidi="ar-SA"/>
        </w:rPr>
        <w:t xml:space="preserve">AND WHERAS </w:t>
      </w:r>
      <w:r w:rsidRPr="00A35963">
        <w:rPr>
          <w:rFonts w:ascii="Bookman Old Style" w:eastAsia="Arial MT" w:hAnsi="Bookman Old Style" w:cs="Arial MT"/>
          <w:sz w:val="22"/>
          <w:szCs w:val="22"/>
          <w:lang w:val="en-US" w:eastAsia="en-US" w:bidi="ar-SA"/>
        </w:rPr>
        <w:t>all the parties to this agreement have consented and decided to register</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existing Partnership</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z w:val="22"/>
          <w:szCs w:val="22"/>
          <w:lang w:val="en-US" w:eastAsia="en-US" w:bidi="ar-SA"/>
        </w:rPr>
        <w:t>firm</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z w:val="22"/>
          <w:szCs w:val="22"/>
          <w:lang w:val="en-US" w:eastAsia="en-US" w:bidi="ar-SA"/>
        </w:rPr>
        <w:t>as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limited</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by</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share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under</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Part</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I</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Chapter</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XXI</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section</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366 of the Companies Act, 2013 as a Private Limited Company for development and advancement</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business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further agreed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comply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all</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necessary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provisions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 Part I of Chapter</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XXI</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Companies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Act, 2013. It is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also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agreed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between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partners, will</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abide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subject to the declaration and regulations contained in the memorandum and article of association and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that necessary action shall be taken accordingly.</w:t>
      </w:r>
    </w:p>
    <w:p w:rsidR="00B94D77" w:rsidRPr="00A35963" w14:paraId="2C74B7E9" w14:textId="77777777">
      <w:pPr>
        <w:widowControl w:val="0"/>
        <w:autoSpaceDE w:val="0"/>
        <w:autoSpaceDN w:val="0"/>
        <w:spacing w:before="1"/>
        <w:ind w:firstLine="0"/>
        <w:jc w:val="left"/>
        <w:rPr>
          <w:rFonts w:ascii="Bookman Old Style" w:eastAsia="Arial MT" w:hAnsi="Bookman Old Style" w:cs="Arial MT"/>
          <w:sz w:val="22"/>
          <w:szCs w:val="22"/>
          <w:lang w:val="en-US" w:eastAsia="en-US" w:bidi="ar-SA"/>
        </w:rPr>
      </w:pPr>
    </w:p>
    <w:p w:rsidR="00B94D77" w:rsidRPr="00A35963" w14:paraId="14C02317" w14:textId="77777777">
      <w:pPr>
        <w:widowControl w:val="0"/>
        <w:autoSpaceDE w:val="0"/>
        <w:autoSpaceDN w:val="0"/>
        <w:ind w:left="220" w:right="215" w:hanging="1"/>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WHERAS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 parties hereto in the said Partnership Firm have mutually settled the shareholding</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subscribed</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capital</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amongst</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themselves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members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z w:val="22"/>
          <w:szCs w:val="22"/>
          <w:lang w:val="en-US" w:eastAsia="en-US" w:bidi="ar-SA"/>
        </w:rPr>
        <w:t>Private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Limited Company limited by share under Part I of Chapter XXI of section 366 of the Companies Act, 2013 in the following manner:</w:t>
      </w:r>
    </w:p>
    <w:p w:rsidR="00B94D77" w:rsidRPr="00A35963" w14:paraId="2A0EDABC" w14:textId="77777777">
      <w:pPr>
        <w:widowControl w:val="0"/>
        <w:autoSpaceDE w:val="0"/>
        <w:autoSpaceDN w:val="0"/>
        <w:ind w:firstLine="0"/>
        <w:jc w:val="left"/>
        <w:rPr>
          <w:rFonts w:ascii="Bookman Old Style" w:eastAsia="Arial MT" w:hAnsi="Bookman Old Style" w:cs="Arial MT"/>
          <w:sz w:val="20"/>
          <w:szCs w:val="22"/>
          <w:lang w:val="en-US" w:eastAsia="en-US" w:bidi="ar-SA"/>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4"/>
        <w:gridCol w:w="2983"/>
        <w:gridCol w:w="2301"/>
        <w:gridCol w:w="1519"/>
        <w:gridCol w:w="1908"/>
      </w:tblGrid>
      <w:tr w14:paraId="79E180D0" w14:textId="77777777">
        <w:tblPrEx>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05"/>
        </w:trPr>
        <w:tc>
          <w:tcPr>
            <w:tcW w:w="864" w:type="dxa"/>
          </w:tcPr>
          <w:p w:rsidR="00B94D77" w:rsidRPr="00A35963" w14:paraId="30C09C2D" w14:textId="77777777">
            <w:pPr>
              <w:widowControl w:val="0"/>
              <w:autoSpaceDE w:val="0"/>
              <w:autoSpaceDN w:val="0"/>
              <w:spacing w:line="248" w:lineRule="exact"/>
              <w:ind w:left="107"/>
              <w:jc w:val="left"/>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pacing w:val="-2"/>
                <w:sz w:val="22"/>
                <w:szCs w:val="22"/>
                <w:lang w:val="en-US" w:eastAsia="en-US" w:bidi="ar-SA"/>
              </w:rPr>
              <w:t>Sr.No</w:t>
            </w:r>
            <w:r w:rsidRPr="00A35963">
              <w:rPr>
                <w:rFonts w:ascii="Bookman Old Style" w:eastAsia="Arial MT" w:hAnsi="Bookman Old Style" w:cs="Arial MT"/>
                <w:b/>
                <w:spacing w:val="-2"/>
                <w:sz w:val="22"/>
                <w:szCs w:val="22"/>
                <w:lang w:val="en-US" w:eastAsia="en-US" w:bidi="ar-SA"/>
              </w:rPr>
              <w:t>.</w:t>
            </w:r>
          </w:p>
        </w:tc>
        <w:tc>
          <w:tcPr>
            <w:tcW w:w="2983" w:type="dxa"/>
          </w:tcPr>
          <w:p w:rsidR="00B94D77" w:rsidRPr="00A35963" w14:paraId="68342E15" w14:textId="77777777">
            <w:pPr>
              <w:widowControl w:val="0"/>
              <w:autoSpaceDE w:val="0"/>
              <w:autoSpaceDN w:val="0"/>
              <w:spacing w:line="248" w:lineRule="exact"/>
              <w:ind w:left="352"/>
              <w:jc w:val="left"/>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Name</w:t>
            </w:r>
            <w:r w:rsidRPr="00A35963">
              <w:rPr>
                <w:rFonts w:ascii="Bookman Old Style" w:eastAsia="Arial MT" w:hAnsi="Bookman Old Style" w:cs="Arial MT"/>
                <w:b/>
                <w:spacing w:val="60"/>
                <w:sz w:val="22"/>
                <w:szCs w:val="22"/>
                <w:lang w:val="en-US" w:eastAsia="en-US" w:bidi="ar-SA"/>
              </w:rPr>
              <w:t xml:space="preserve"> </w:t>
            </w:r>
            <w:r w:rsidRPr="00A35963">
              <w:rPr>
                <w:rFonts w:ascii="Bookman Old Style" w:eastAsia="Arial MT" w:hAnsi="Bookman Old Style" w:cs="Arial MT"/>
                <w:b/>
                <w:sz w:val="22"/>
                <w:szCs w:val="22"/>
                <w:lang w:val="en-US" w:eastAsia="en-US" w:bidi="ar-SA"/>
              </w:rPr>
              <w:t>of</w:t>
            </w:r>
            <w:r w:rsidRPr="00A35963">
              <w:rPr>
                <w:rFonts w:ascii="Bookman Old Style" w:eastAsia="Arial MT" w:hAnsi="Bookman Old Style" w:cs="Arial MT"/>
                <w:b/>
                <w:spacing w:val="-2"/>
                <w:sz w:val="22"/>
                <w:szCs w:val="22"/>
                <w:lang w:val="en-US" w:eastAsia="en-US" w:bidi="ar-SA"/>
              </w:rPr>
              <w:t xml:space="preserve"> </w:t>
            </w:r>
            <w:r w:rsidRPr="00A35963">
              <w:rPr>
                <w:rFonts w:ascii="Bookman Old Style" w:eastAsia="Arial MT" w:hAnsi="Bookman Old Style" w:cs="Arial MT"/>
                <w:b/>
                <w:sz w:val="22"/>
                <w:szCs w:val="22"/>
                <w:lang w:val="en-US" w:eastAsia="en-US" w:bidi="ar-SA"/>
              </w:rPr>
              <w:t xml:space="preserve">the </w:t>
            </w:r>
            <w:r w:rsidRPr="00A35963">
              <w:rPr>
                <w:rFonts w:ascii="Bookman Old Style" w:eastAsia="Arial MT" w:hAnsi="Bookman Old Style" w:cs="Arial MT"/>
                <w:b/>
                <w:spacing w:val="-2"/>
                <w:sz w:val="22"/>
                <w:szCs w:val="22"/>
                <w:lang w:val="en-US" w:eastAsia="en-US" w:bidi="ar-SA"/>
              </w:rPr>
              <w:t>Partners</w:t>
            </w:r>
          </w:p>
        </w:tc>
        <w:tc>
          <w:tcPr>
            <w:tcW w:w="5728" w:type="dxa"/>
            <w:gridSpan w:val="3"/>
          </w:tcPr>
          <w:p w:rsidR="00B94D77" w:rsidRPr="00A35963" w:rsidP="00F65606" w14:paraId="34D8BD43" w14:textId="19F395A9">
            <w:pPr>
              <w:widowControl w:val="0"/>
              <w:autoSpaceDE w:val="0"/>
              <w:autoSpaceDN w:val="0"/>
              <w:spacing w:line="252" w:lineRule="exact"/>
              <w:ind w:left="151" w:right="131"/>
              <w:jc w:val="left"/>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Paid</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up</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Share</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Capital</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and</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No.</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of</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Shares,</w:t>
            </w:r>
            <w:r w:rsidR="00F65606">
              <w:rPr>
                <w:rFonts w:ascii="Bookman Old Style" w:eastAsia="Arial MT" w:hAnsi="Bookman Old Style" w:cs="Arial MT"/>
                <w:b/>
                <w:spacing w:val="-6"/>
                <w:sz w:val="22"/>
                <w:szCs w:val="22"/>
                <w:lang w:val="en-US" w:eastAsia="en-US" w:bidi="ar-SA"/>
              </w:rPr>
              <w:t xml:space="preserve"> </w:t>
            </w:r>
            <w:r w:rsidRPr="00A35963">
              <w:rPr>
                <w:rFonts w:ascii="Bookman Old Style" w:eastAsia="Arial MT" w:hAnsi="Bookman Old Style" w:cs="Arial MT"/>
                <w:b/>
                <w:sz w:val="22"/>
                <w:szCs w:val="22"/>
                <w:lang w:val="en-US" w:eastAsia="en-US" w:bidi="ar-SA"/>
              </w:rPr>
              <w:t>Parties</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are entitled to of Registration</w:t>
            </w:r>
          </w:p>
        </w:tc>
      </w:tr>
      <w:tr w14:paraId="08B62FA0" w14:textId="77777777">
        <w:tblPrEx>
          <w:tblW w:w="0" w:type="auto"/>
          <w:tblInd w:w="117" w:type="dxa"/>
          <w:tblLayout w:type="fixed"/>
          <w:tblCellMar>
            <w:left w:w="0" w:type="dxa"/>
            <w:right w:w="0" w:type="dxa"/>
          </w:tblCellMar>
          <w:tblLook w:val="01E0"/>
        </w:tblPrEx>
        <w:trPr>
          <w:trHeight w:val="505"/>
        </w:trPr>
        <w:tc>
          <w:tcPr>
            <w:tcW w:w="864" w:type="dxa"/>
          </w:tcPr>
          <w:p w:rsidR="00B94D77" w:rsidRPr="00A35963" w14:paraId="5B17A4B8" w14:textId="77777777">
            <w:pPr>
              <w:widowControl w:val="0"/>
              <w:autoSpaceDE w:val="0"/>
              <w:autoSpaceDN w:val="0"/>
              <w:spacing w:line="240" w:lineRule="auto"/>
              <w:ind w:left="0"/>
              <w:jc w:val="left"/>
              <w:rPr>
                <w:rFonts w:ascii="Bookman Old Style" w:eastAsia="Arial MT" w:hAnsi="Bookman Old Style" w:cs="Arial MT"/>
                <w:sz w:val="20"/>
                <w:szCs w:val="22"/>
                <w:lang w:val="en-US" w:eastAsia="en-US" w:bidi="ar-SA"/>
              </w:rPr>
            </w:pPr>
          </w:p>
        </w:tc>
        <w:tc>
          <w:tcPr>
            <w:tcW w:w="2983" w:type="dxa"/>
          </w:tcPr>
          <w:p w:rsidR="00B94D77" w:rsidRPr="00A35963" w14:paraId="35171C1C" w14:textId="77777777">
            <w:pPr>
              <w:widowControl w:val="0"/>
              <w:autoSpaceDE w:val="0"/>
              <w:autoSpaceDN w:val="0"/>
              <w:spacing w:line="240" w:lineRule="auto"/>
              <w:ind w:left="0"/>
              <w:jc w:val="left"/>
              <w:rPr>
                <w:rFonts w:ascii="Bookman Old Style" w:eastAsia="Arial MT" w:hAnsi="Bookman Old Style" w:cs="Arial MT"/>
                <w:sz w:val="20"/>
                <w:szCs w:val="22"/>
                <w:lang w:val="en-US" w:eastAsia="en-US" w:bidi="ar-SA"/>
              </w:rPr>
            </w:pPr>
          </w:p>
        </w:tc>
        <w:tc>
          <w:tcPr>
            <w:tcW w:w="2301" w:type="dxa"/>
          </w:tcPr>
          <w:p w:rsidR="00B94D77" w:rsidRPr="00A35963" w14:paraId="529E1BE9" w14:textId="77777777">
            <w:pPr>
              <w:widowControl w:val="0"/>
              <w:autoSpaceDE w:val="0"/>
              <w:autoSpaceDN w:val="0"/>
              <w:spacing w:line="248" w:lineRule="exact"/>
              <w:ind w:left="10" w:right="6"/>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Total</w:t>
            </w:r>
            <w:r w:rsidRPr="00A35963">
              <w:rPr>
                <w:rFonts w:ascii="Bookman Old Style" w:eastAsia="Arial MT" w:hAnsi="Bookman Old Style" w:cs="Arial MT"/>
                <w:b/>
                <w:spacing w:val="-4"/>
                <w:sz w:val="22"/>
                <w:szCs w:val="22"/>
                <w:lang w:val="en-US" w:eastAsia="en-US" w:bidi="ar-SA"/>
              </w:rPr>
              <w:t xml:space="preserve"> </w:t>
            </w:r>
            <w:r w:rsidRPr="00A35963">
              <w:rPr>
                <w:rFonts w:ascii="Bookman Old Style" w:eastAsia="Arial MT" w:hAnsi="Bookman Old Style" w:cs="Arial MT"/>
                <w:b/>
                <w:sz w:val="22"/>
                <w:szCs w:val="22"/>
                <w:lang w:val="en-US" w:eastAsia="en-US" w:bidi="ar-SA"/>
              </w:rPr>
              <w:t>Amount</w:t>
            </w:r>
            <w:r w:rsidRPr="00A35963">
              <w:rPr>
                <w:rFonts w:ascii="Bookman Old Style" w:eastAsia="Arial MT" w:hAnsi="Bookman Old Style" w:cs="Arial MT"/>
                <w:b/>
                <w:spacing w:val="-5"/>
                <w:sz w:val="22"/>
                <w:szCs w:val="22"/>
                <w:lang w:val="en-US" w:eastAsia="en-US" w:bidi="ar-SA"/>
              </w:rPr>
              <w:t xml:space="preserve"> Rs.</w:t>
            </w:r>
          </w:p>
        </w:tc>
        <w:tc>
          <w:tcPr>
            <w:tcW w:w="1519" w:type="dxa"/>
          </w:tcPr>
          <w:p w:rsidR="00B94D77" w:rsidRPr="00A35963" w14:paraId="16A1AD43" w14:textId="77777777">
            <w:pPr>
              <w:widowControl w:val="0"/>
              <w:autoSpaceDE w:val="0"/>
              <w:autoSpaceDN w:val="0"/>
              <w:spacing w:line="252" w:lineRule="exact"/>
              <w:ind w:left="394" w:right="373" w:firstLine="55"/>
              <w:jc w:val="left"/>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 xml:space="preserve">No. of </w:t>
            </w:r>
            <w:r w:rsidRPr="00A35963">
              <w:rPr>
                <w:rFonts w:ascii="Bookman Old Style" w:eastAsia="Arial MT" w:hAnsi="Bookman Old Style" w:cs="Arial MT"/>
                <w:b/>
                <w:spacing w:val="-2"/>
                <w:sz w:val="22"/>
                <w:szCs w:val="22"/>
                <w:lang w:val="en-US" w:eastAsia="en-US" w:bidi="ar-SA"/>
              </w:rPr>
              <w:t>Shares</w:t>
            </w:r>
          </w:p>
        </w:tc>
        <w:tc>
          <w:tcPr>
            <w:tcW w:w="1908" w:type="dxa"/>
          </w:tcPr>
          <w:p w:rsidR="00B94D77" w:rsidRPr="00A35963" w14:paraId="5380A13B" w14:textId="77777777">
            <w:pPr>
              <w:widowControl w:val="0"/>
              <w:autoSpaceDE w:val="0"/>
              <w:autoSpaceDN w:val="0"/>
              <w:spacing w:line="248" w:lineRule="exact"/>
              <w:ind w:left="13" w:right="2"/>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w:t>
            </w:r>
            <w:r w:rsidRPr="00A35963">
              <w:rPr>
                <w:rFonts w:ascii="Bookman Old Style" w:eastAsia="Arial MT" w:hAnsi="Bookman Old Style" w:cs="Arial MT"/>
                <w:b/>
                <w:spacing w:val="61"/>
                <w:sz w:val="22"/>
                <w:szCs w:val="22"/>
                <w:lang w:val="en-US" w:eastAsia="en-US" w:bidi="ar-SA"/>
              </w:rPr>
              <w:t xml:space="preserve"> </w:t>
            </w:r>
            <w:r w:rsidRPr="00A35963">
              <w:rPr>
                <w:rFonts w:ascii="Bookman Old Style" w:eastAsia="Arial MT" w:hAnsi="Bookman Old Style" w:cs="Arial MT"/>
                <w:b/>
                <w:sz w:val="22"/>
                <w:szCs w:val="22"/>
                <w:lang w:val="en-US" w:eastAsia="en-US" w:bidi="ar-SA"/>
              </w:rPr>
              <w:t>of</w:t>
            </w:r>
            <w:r w:rsidRPr="00A35963">
              <w:rPr>
                <w:rFonts w:ascii="Bookman Old Style" w:eastAsia="Arial MT" w:hAnsi="Bookman Old Style" w:cs="Arial MT"/>
                <w:b/>
                <w:spacing w:val="-1"/>
                <w:sz w:val="22"/>
                <w:szCs w:val="22"/>
                <w:lang w:val="en-US" w:eastAsia="en-US" w:bidi="ar-SA"/>
              </w:rPr>
              <w:t xml:space="preserve"> </w:t>
            </w:r>
            <w:r w:rsidRPr="00A35963">
              <w:rPr>
                <w:rFonts w:ascii="Bookman Old Style" w:eastAsia="Arial MT" w:hAnsi="Bookman Old Style" w:cs="Arial MT"/>
                <w:b/>
                <w:spacing w:val="-2"/>
                <w:sz w:val="22"/>
                <w:szCs w:val="22"/>
                <w:lang w:val="en-US" w:eastAsia="en-US" w:bidi="ar-SA"/>
              </w:rPr>
              <w:t>shares</w:t>
            </w:r>
          </w:p>
        </w:tc>
      </w:tr>
      <w:tr w14:paraId="050CCFD0" w14:textId="77777777">
        <w:tblPrEx>
          <w:tblW w:w="0" w:type="auto"/>
          <w:tblInd w:w="117" w:type="dxa"/>
          <w:tblLayout w:type="fixed"/>
          <w:tblCellMar>
            <w:left w:w="0" w:type="dxa"/>
            <w:right w:w="0" w:type="dxa"/>
          </w:tblCellMar>
          <w:tblLook w:val="01E0"/>
        </w:tblPrEx>
        <w:trPr>
          <w:trHeight w:val="251"/>
        </w:trPr>
        <w:tc>
          <w:tcPr>
            <w:tcW w:w="864" w:type="dxa"/>
          </w:tcPr>
          <w:p w:rsidR="00B94D77" w:rsidRPr="00A35963" w14:paraId="504DC2C6"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1.</w:t>
            </w:r>
          </w:p>
        </w:tc>
        <w:tc>
          <w:tcPr>
            <w:tcW w:w="2983" w:type="dxa"/>
          </w:tcPr>
          <w:p w:rsidR="00B94D77" w:rsidRPr="00A35963" w14:paraId="523601DE"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Arjanbhai</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z w:val="22"/>
                <w:szCs w:val="22"/>
                <w:lang w:val="en-US" w:eastAsia="en-US" w:bidi="ar-SA"/>
              </w:rPr>
              <w:t>Sujabhai</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pacing w:val="-2"/>
                <w:sz w:val="22"/>
                <w:szCs w:val="22"/>
                <w:lang w:val="en-US" w:eastAsia="en-US" w:bidi="ar-SA"/>
              </w:rPr>
              <w:t>Rabari</w:t>
            </w:r>
          </w:p>
        </w:tc>
        <w:tc>
          <w:tcPr>
            <w:tcW w:w="2301" w:type="dxa"/>
          </w:tcPr>
          <w:p w:rsidR="00B94D77" w:rsidRPr="00A35963" w14:paraId="7CF2769D" w14:textId="77777777">
            <w:pPr>
              <w:widowControl w:val="0"/>
              <w:autoSpaceDE w:val="0"/>
              <w:autoSpaceDN w:val="0"/>
              <w:spacing w:line="232" w:lineRule="exact"/>
              <w:ind w:left="10" w:right="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10,20,00,000</w:t>
            </w:r>
          </w:p>
        </w:tc>
        <w:tc>
          <w:tcPr>
            <w:tcW w:w="1519" w:type="dxa"/>
          </w:tcPr>
          <w:p w:rsidR="00B94D77" w:rsidRPr="00A35963" w14:paraId="7CBD647C" w14:textId="77777777">
            <w:pPr>
              <w:widowControl w:val="0"/>
              <w:autoSpaceDE w:val="0"/>
              <w:autoSpaceDN w:val="0"/>
              <w:spacing w:line="232" w:lineRule="exact"/>
              <w:ind w:left="16"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1,02,00,000</w:t>
            </w:r>
          </w:p>
        </w:tc>
        <w:tc>
          <w:tcPr>
            <w:tcW w:w="1908" w:type="dxa"/>
          </w:tcPr>
          <w:p w:rsidR="00B94D77" w:rsidRPr="00A35963" w14:paraId="08C4E834" w14:textId="77777777">
            <w:pPr>
              <w:widowControl w:val="0"/>
              <w:autoSpaceDE w:val="0"/>
              <w:autoSpaceDN w:val="0"/>
              <w:spacing w:line="232" w:lineRule="exact"/>
              <w:ind w:left="1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30%</w:t>
            </w:r>
          </w:p>
        </w:tc>
      </w:tr>
      <w:tr w14:paraId="164E3AD6" w14:textId="77777777">
        <w:tblPrEx>
          <w:tblW w:w="0" w:type="auto"/>
          <w:tblInd w:w="117" w:type="dxa"/>
          <w:tblLayout w:type="fixed"/>
          <w:tblCellMar>
            <w:left w:w="0" w:type="dxa"/>
            <w:right w:w="0" w:type="dxa"/>
          </w:tblCellMar>
          <w:tblLook w:val="01E0"/>
        </w:tblPrEx>
        <w:trPr>
          <w:trHeight w:val="253"/>
        </w:trPr>
        <w:tc>
          <w:tcPr>
            <w:tcW w:w="864" w:type="dxa"/>
          </w:tcPr>
          <w:p w:rsidR="00B94D77" w:rsidRPr="00A35963" w14:paraId="578D0586"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2.</w:t>
            </w:r>
          </w:p>
        </w:tc>
        <w:tc>
          <w:tcPr>
            <w:tcW w:w="2983" w:type="dxa"/>
          </w:tcPr>
          <w:p w:rsidR="00B94D77" w:rsidRPr="00A35963" w14:paraId="5819D0E7"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Lalji</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Arjan</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pacing w:val="-4"/>
                <w:sz w:val="22"/>
                <w:szCs w:val="22"/>
                <w:lang w:val="en-US" w:eastAsia="en-US" w:bidi="ar-SA"/>
              </w:rPr>
              <w:t>Ahir</w:t>
            </w:r>
          </w:p>
        </w:tc>
        <w:tc>
          <w:tcPr>
            <w:tcW w:w="2301" w:type="dxa"/>
          </w:tcPr>
          <w:p w:rsidR="00B94D77" w:rsidRPr="00A35963" w14:paraId="717004FB" w14:textId="77777777">
            <w:pPr>
              <w:widowControl w:val="0"/>
              <w:autoSpaceDE w:val="0"/>
              <w:autoSpaceDN w:val="0"/>
              <w:spacing w:line="234" w:lineRule="exact"/>
              <w:ind w:left="10" w:right="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10,20,00,000</w:t>
            </w:r>
          </w:p>
        </w:tc>
        <w:tc>
          <w:tcPr>
            <w:tcW w:w="1519" w:type="dxa"/>
          </w:tcPr>
          <w:p w:rsidR="00B94D77" w:rsidRPr="00A35963" w14:paraId="717C13EE" w14:textId="77777777">
            <w:pPr>
              <w:widowControl w:val="0"/>
              <w:autoSpaceDE w:val="0"/>
              <w:autoSpaceDN w:val="0"/>
              <w:spacing w:line="234" w:lineRule="exact"/>
              <w:ind w:left="16"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1,02,00,000</w:t>
            </w:r>
          </w:p>
        </w:tc>
        <w:tc>
          <w:tcPr>
            <w:tcW w:w="1908" w:type="dxa"/>
          </w:tcPr>
          <w:p w:rsidR="00B94D77" w:rsidRPr="00A35963" w14:paraId="40159051" w14:textId="77777777">
            <w:pPr>
              <w:widowControl w:val="0"/>
              <w:autoSpaceDE w:val="0"/>
              <w:autoSpaceDN w:val="0"/>
              <w:spacing w:line="234" w:lineRule="exact"/>
              <w:ind w:left="13"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30%</w:t>
            </w:r>
          </w:p>
        </w:tc>
      </w:tr>
      <w:tr w14:paraId="06A32DE5" w14:textId="77777777">
        <w:tblPrEx>
          <w:tblW w:w="0" w:type="auto"/>
          <w:tblInd w:w="117" w:type="dxa"/>
          <w:tblLayout w:type="fixed"/>
          <w:tblCellMar>
            <w:left w:w="0" w:type="dxa"/>
            <w:right w:w="0" w:type="dxa"/>
          </w:tblCellMar>
          <w:tblLook w:val="01E0"/>
        </w:tblPrEx>
        <w:trPr>
          <w:trHeight w:val="253"/>
        </w:trPr>
        <w:tc>
          <w:tcPr>
            <w:tcW w:w="864" w:type="dxa"/>
          </w:tcPr>
          <w:p w:rsidR="00B94D77" w:rsidRPr="00A35963" w14:paraId="5233DB30"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3.</w:t>
            </w:r>
          </w:p>
        </w:tc>
        <w:tc>
          <w:tcPr>
            <w:tcW w:w="2983" w:type="dxa"/>
          </w:tcPr>
          <w:p w:rsidR="00B94D77" w:rsidRPr="00A35963" w14:paraId="2A6CAA2A"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Deva</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Suja</w:t>
            </w:r>
            <w:r w:rsidRPr="00A35963">
              <w:rPr>
                <w:rFonts w:ascii="Bookman Old Style" w:eastAsia="Arial MT" w:hAnsi="Bookman Old Style" w:cs="Arial MT"/>
                <w:spacing w:val="-2"/>
                <w:sz w:val="22"/>
                <w:szCs w:val="22"/>
                <w:lang w:val="en-US" w:eastAsia="en-US" w:bidi="ar-SA"/>
              </w:rPr>
              <w:t xml:space="preserve"> Rabari</w:t>
            </w:r>
          </w:p>
        </w:tc>
        <w:tc>
          <w:tcPr>
            <w:tcW w:w="2301" w:type="dxa"/>
          </w:tcPr>
          <w:p w:rsidR="00B94D77" w:rsidRPr="00A35963" w14:paraId="25C8CC0D" w14:textId="77777777">
            <w:pPr>
              <w:widowControl w:val="0"/>
              <w:autoSpaceDE w:val="0"/>
              <w:autoSpaceDN w:val="0"/>
              <w:spacing w:line="234" w:lineRule="exact"/>
              <w:ind w:left="10"/>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6,12,00,000</w:t>
            </w:r>
          </w:p>
        </w:tc>
        <w:tc>
          <w:tcPr>
            <w:tcW w:w="1519" w:type="dxa"/>
          </w:tcPr>
          <w:p w:rsidR="00B94D77" w:rsidRPr="00A35963" w14:paraId="2348CA71" w14:textId="77777777">
            <w:pPr>
              <w:widowControl w:val="0"/>
              <w:autoSpaceDE w:val="0"/>
              <w:autoSpaceDN w:val="0"/>
              <w:spacing w:line="234" w:lineRule="exact"/>
              <w:ind w:left="16"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61,20,000</w:t>
            </w:r>
          </w:p>
        </w:tc>
        <w:tc>
          <w:tcPr>
            <w:tcW w:w="1908" w:type="dxa"/>
          </w:tcPr>
          <w:p w:rsidR="00B94D77" w:rsidRPr="00A35963" w14:paraId="3A8B21F9" w14:textId="77777777">
            <w:pPr>
              <w:widowControl w:val="0"/>
              <w:autoSpaceDE w:val="0"/>
              <w:autoSpaceDN w:val="0"/>
              <w:spacing w:line="234" w:lineRule="exact"/>
              <w:ind w:left="13"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18%</w:t>
            </w:r>
          </w:p>
        </w:tc>
      </w:tr>
      <w:tr w14:paraId="2B4DAC43" w14:textId="77777777">
        <w:tblPrEx>
          <w:tblW w:w="0" w:type="auto"/>
          <w:tblInd w:w="117" w:type="dxa"/>
          <w:tblLayout w:type="fixed"/>
          <w:tblCellMar>
            <w:left w:w="0" w:type="dxa"/>
            <w:right w:w="0" w:type="dxa"/>
          </w:tblCellMar>
          <w:tblLook w:val="01E0"/>
        </w:tblPrEx>
        <w:trPr>
          <w:trHeight w:val="251"/>
        </w:trPr>
        <w:tc>
          <w:tcPr>
            <w:tcW w:w="864" w:type="dxa"/>
          </w:tcPr>
          <w:p w:rsidR="00B94D77" w:rsidRPr="00A35963" w14:paraId="3D2454E7"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4.</w:t>
            </w:r>
          </w:p>
        </w:tc>
        <w:tc>
          <w:tcPr>
            <w:tcW w:w="2983" w:type="dxa"/>
          </w:tcPr>
          <w:p w:rsidR="00B94D77" w:rsidRPr="00A35963" w14:paraId="35D9E9ED"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Laxmiben</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z w:val="22"/>
                <w:szCs w:val="22"/>
                <w:lang w:val="en-US" w:eastAsia="en-US" w:bidi="ar-SA"/>
              </w:rPr>
              <w:t>Arjanbhai</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pacing w:val="-4"/>
                <w:sz w:val="22"/>
                <w:szCs w:val="22"/>
                <w:lang w:val="en-US" w:eastAsia="en-US" w:bidi="ar-SA"/>
              </w:rPr>
              <w:t>Ahir</w:t>
            </w:r>
          </w:p>
        </w:tc>
        <w:tc>
          <w:tcPr>
            <w:tcW w:w="2301" w:type="dxa"/>
          </w:tcPr>
          <w:p w:rsidR="00B94D77" w:rsidRPr="00A35963" w14:paraId="03EFF1EF" w14:textId="77777777">
            <w:pPr>
              <w:widowControl w:val="0"/>
              <w:autoSpaceDE w:val="0"/>
              <w:autoSpaceDN w:val="0"/>
              <w:spacing w:line="232" w:lineRule="exact"/>
              <w:ind w:left="10"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6,12,00,000</w:t>
            </w:r>
          </w:p>
        </w:tc>
        <w:tc>
          <w:tcPr>
            <w:tcW w:w="1519" w:type="dxa"/>
          </w:tcPr>
          <w:p w:rsidR="00B94D77" w:rsidRPr="00A35963" w14:paraId="27210038" w14:textId="77777777">
            <w:pPr>
              <w:widowControl w:val="0"/>
              <w:autoSpaceDE w:val="0"/>
              <w:autoSpaceDN w:val="0"/>
              <w:spacing w:line="232" w:lineRule="exact"/>
              <w:ind w:left="16"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61,20,000</w:t>
            </w:r>
          </w:p>
        </w:tc>
        <w:tc>
          <w:tcPr>
            <w:tcW w:w="1908" w:type="dxa"/>
          </w:tcPr>
          <w:p w:rsidR="00B94D77" w:rsidRPr="00A35963" w14:paraId="38122622" w14:textId="77777777">
            <w:pPr>
              <w:widowControl w:val="0"/>
              <w:autoSpaceDE w:val="0"/>
              <w:autoSpaceDN w:val="0"/>
              <w:spacing w:line="232" w:lineRule="exact"/>
              <w:ind w:left="13"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18%</w:t>
            </w:r>
          </w:p>
        </w:tc>
      </w:tr>
      <w:tr w14:paraId="16313019" w14:textId="77777777">
        <w:tblPrEx>
          <w:tblW w:w="0" w:type="auto"/>
          <w:tblInd w:w="117" w:type="dxa"/>
          <w:tblLayout w:type="fixed"/>
          <w:tblCellMar>
            <w:left w:w="0" w:type="dxa"/>
            <w:right w:w="0" w:type="dxa"/>
          </w:tblCellMar>
          <w:tblLook w:val="01E0"/>
        </w:tblPrEx>
        <w:trPr>
          <w:trHeight w:val="253"/>
        </w:trPr>
        <w:tc>
          <w:tcPr>
            <w:tcW w:w="864" w:type="dxa"/>
          </w:tcPr>
          <w:p w:rsidR="00B94D77" w:rsidRPr="00A35963" w14:paraId="5DD64BDF"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5.</w:t>
            </w:r>
          </w:p>
        </w:tc>
        <w:tc>
          <w:tcPr>
            <w:tcW w:w="2983" w:type="dxa"/>
          </w:tcPr>
          <w:p w:rsidR="00B94D77" w:rsidRPr="00A35963" w14:paraId="0129996F" w14:textId="77777777">
            <w:pPr>
              <w:widowControl w:val="0"/>
              <w:autoSpaceDE w:val="0"/>
              <w:autoSpaceDN w:val="0"/>
              <w:spacing w:line="234"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Geeta</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Lalji</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pacing w:val="-4"/>
                <w:sz w:val="22"/>
                <w:szCs w:val="22"/>
                <w:lang w:val="en-US" w:eastAsia="en-US" w:bidi="ar-SA"/>
              </w:rPr>
              <w:t>Ahir</w:t>
            </w:r>
          </w:p>
        </w:tc>
        <w:tc>
          <w:tcPr>
            <w:tcW w:w="2301" w:type="dxa"/>
          </w:tcPr>
          <w:p w:rsidR="00B94D77" w:rsidRPr="00A35963" w14:paraId="33EFEE9F" w14:textId="77777777">
            <w:pPr>
              <w:widowControl w:val="0"/>
              <w:autoSpaceDE w:val="0"/>
              <w:autoSpaceDN w:val="0"/>
              <w:spacing w:line="234" w:lineRule="exact"/>
              <w:ind w:left="10"/>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68,00,000</w:t>
            </w:r>
          </w:p>
        </w:tc>
        <w:tc>
          <w:tcPr>
            <w:tcW w:w="1519" w:type="dxa"/>
          </w:tcPr>
          <w:p w:rsidR="00B94D77" w:rsidRPr="00A35963" w14:paraId="16A2258E" w14:textId="77777777">
            <w:pPr>
              <w:widowControl w:val="0"/>
              <w:autoSpaceDE w:val="0"/>
              <w:autoSpaceDN w:val="0"/>
              <w:spacing w:line="234" w:lineRule="exact"/>
              <w:ind w:left="16" w:right="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6,80,000</w:t>
            </w:r>
          </w:p>
        </w:tc>
        <w:tc>
          <w:tcPr>
            <w:tcW w:w="1908" w:type="dxa"/>
          </w:tcPr>
          <w:p w:rsidR="00B94D77" w:rsidRPr="00A35963" w14:paraId="658764C1" w14:textId="77777777">
            <w:pPr>
              <w:widowControl w:val="0"/>
              <w:autoSpaceDE w:val="0"/>
              <w:autoSpaceDN w:val="0"/>
              <w:spacing w:line="234" w:lineRule="exact"/>
              <w:ind w:left="13" w:right="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2%</w:t>
            </w:r>
          </w:p>
        </w:tc>
      </w:tr>
      <w:tr w14:paraId="4FB27A43" w14:textId="77777777">
        <w:tblPrEx>
          <w:tblW w:w="0" w:type="auto"/>
          <w:tblInd w:w="117" w:type="dxa"/>
          <w:tblLayout w:type="fixed"/>
          <w:tblCellMar>
            <w:left w:w="0" w:type="dxa"/>
            <w:right w:w="0" w:type="dxa"/>
          </w:tblCellMar>
          <w:tblLook w:val="01E0"/>
        </w:tblPrEx>
        <w:trPr>
          <w:trHeight w:val="287"/>
        </w:trPr>
        <w:tc>
          <w:tcPr>
            <w:tcW w:w="864" w:type="dxa"/>
          </w:tcPr>
          <w:p w:rsidR="00B94D77" w:rsidRPr="00A35963" w14:paraId="780EE122" w14:textId="77777777">
            <w:pPr>
              <w:widowControl w:val="0"/>
              <w:autoSpaceDE w:val="0"/>
              <w:autoSpaceDN w:val="0"/>
              <w:spacing w:line="250"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6.</w:t>
            </w:r>
          </w:p>
        </w:tc>
        <w:tc>
          <w:tcPr>
            <w:tcW w:w="2983" w:type="dxa"/>
          </w:tcPr>
          <w:p w:rsidR="00B94D77" w:rsidRPr="00A35963" w14:paraId="6DDFBC13" w14:textId="77777777">
            <w:pPr>
              <w:widowControl w:val="0"/>
              <w:autoSpaceDE w:val="0"/>
              <w:autoSpaceDN w:val="0"/>
              <w:spacing w:line="250"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Sejuben</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z w:val="22"/>
                <w:szCs w:val="22"/>
                <w:lang w:val="en-US" w:eastAsia="en-US" w:bidi="ar-SA"/>
              </w:rPr>
              <w:t>Arjanbhai</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pacing w:val="-2"/>
                <w:sz w:val="22"/>
                <w:szCs w:val="22"/>
                <w:lang w:val="en-US" w:eastAsia="en-US" w:bidi="ar-SA"/>
              </w:rPr>
              <w:t>Rabari</w:t>
            </w:r>
          </w:p>
        </w:tc>
        <w:tc>
          <w:tcPr>
            <w:tcW w:w="2301" w:type="dxa"/>
          </w:tcPr>
          <w:p w:rsidR="00B94D77" w:rsidRPr="00A35963" w14:paraId="3B3F264E" w14:textId="77777777">
            <w:pPr>
              <w:widowControl w:val="0"/>
              <w:autoSpaceDE w:val="0"/>
              <w:autoSpaceDN w:val="0"/>
              <w:spacing w:line="250" w:lineRule="exact"/>
              <w:ind w:left="10" w:right="1"/>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34,00,000</w:t>
            </w:r>
          </w:p>
        </w:tc>
        <w:tc>
          <w:tcPr>
            <w:tcW w:w="1519" w:type="dxa"/>
          </w:tcPr>
          <w:p w:rsidR="00B94D77" w:rsidRPr="00A35963" w14:paraId="00AD4C7E" w14:textId="77777777">
            <w:pPr>
              <w:widowControl w:val="0"/>
              <w:autoSpaceDE w:val="0"/>
              <w:autoSpaceDN w:val="0"/>
              <w:spacing w:line="250" w:lineRule="exact"/>
              <w:ind w:left="16" w:right="4"/>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3,40,000</w:t>
            </w:r>
          </w:p>
        </w:tc>
        <w:tc>
          <w:tcPr>
            <w:tcW w:w="1908" w:type="dxa"/>
          </w:tcPr>
          <w:p w:rsidR="00B94D77" w:rsidRPr="00A35963" w14:paraId="135C1C33" w14:textId="77777777">
            <w:pPr>
              <w:widowControl w:val="0"/>
              <w:autoSpaceDE w:val="0"/>
              <w:autoSpaceDN w:val="0"/>
              <w:spacing w:line="250" w:lineRule="exact"/>
              <w:ind w:left="13" w:right="4"/>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1%</w:t>
            </w:r>
          </w:p>
        </w:tc>
      </w:tr>
      <w:tr w14:paraId="457EDAB8" w14:textId="77777777">
        <w:tblPrEx>
          <w:tblW w:w="0" w:type="auto"/>
          <w:tblInd w:w="117" w:type="dxa"/>
          <w:tblLayout w:type="fixed"/>
          <w:tblCellMar>
            <w:left w:w="0" w:type="dxa"/>
            <w:right w:w="0" w:type="dxa"/>
          </w:tblCellMar>
          <w:tblLook w:val="01E0"/>
        </w:tblPrEx>
        <w:trPr>
          <w:trHeight w:val="251"/>
        </w:trPr>
        <w:tc>
          <w:tcPr>
            <w:tcW w:w="864" w:type="dxa"/>
          </w:tcPr>
          <w:p w:rsidR="00B94D77" w:rsidRPr="00A35963" w14:paraId="0D09485A"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7.</w:t>
            </w:r>
          </w:p>
        </w:tc>
        <w:tc>
          <w:tcPr>
            <w:tcW w:w="2983" w:type="dxa"/>
          </w:tcPr>
          <w:p w:rsidR="00B94D77" w:rsidRPr="00A35963" w14:paraId="382964FC" w14:textId="77777777">
            <w:pPr>
              <w:widowControl w:val="0"/>
              <w:autoSpaceDE w:val="0"/>
              <w:autoSpaceDN w:val="0"/>
              <w:spacing w:line="232" w:lineRule="exact"/>
              <w:ind w:left="107"/>
              <w:jc w:val="left"/>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Bechara</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Suja</w:t>
            </w:r>
            <w:r w:rsidRPr="00A35963">
              <w:rPr>
                <w:rFonts w:ascii="Bookman Old Style" w:eastAsia="Arial MT" w:hAnsi="Bookman Old Style" w:cs="Arial MT"/>
                <w:spacing w:val="-2"/>
                <w:sz w:val="22"/>
                <w:szCs w:val="22"/>
                <w:lang w:val="en-US" w:eastAsia="en-US" w:bidi="ar-SA"/>
              </w:rPr>
              <w:t xml:space="preserve"> Rabari</w:t>
            </w:r>
          </w:p>
        </w:tc>
        <w:tc>
          <w:tcPr>
            <w:tcW w:w="2301" w:type="dxa"/>
          </w:tcPr>
          <w:p w:rsidR="00B94D77" w:rsidRPr="00A35963" w14:paraId="2713EB8B" w14:textId="77777777">
            <w:pPr>
              <w:widowControl w:val="0"/>
              <w:autoSpaceDE w:val="0"/>
              <w:autoSpaceDN w:val="0"/>
              <w:spacing w:line="232" w:lineRule="exact"/>
              <w:ind w:left="10"/>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34,00,000</w:t>
            </w:r>
          </w:p>
        </w:tc>
        <w:tc>
          <w:tcPr>
            <w:tcW w:w="1519" w:type="dxa"/>
          </w:tcPr>
          <w:p w:rsidR="00B94D77" w:rsidRPr="00A35963" w14:paraId="423FFEB9" w14:textId="77777777">
            <w:pPr>
              <w:widowControl w:val="0"/>
              <w:autoSpaceDE w:val="0"/>
              <w:autoSpaceDN w:val="0"/>
              <w:spacing w:line="232" w:lineRule="exact"/>
              <w:ind w:left="16" w:right="3"/>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2"/>
                <w:sz w:val="22"/>
                <w:szCs w:val="22"/>
                <w:lang w:val="en-US" w:eastAsia="en-US" w:bidi="ar-SA"/>
              </w:rPr>
              <w:t>3,40,000</w:t>
            </w:r>
          </w:p>
        </w:tc>
        <w:tc>
          <w:tcPr>
            <w:tcW w:w="1908" w:type="dxa"/>
          </w:tcPr>
          <w:p w:rsidR="00B94D77" w:rsidRPr="00A35963" w14:paraId="2C1BE722" w14:textId="77777777">
            <w:pPr>
              <w:widowControl w:val="0"/>
              <w:autoSpaceDE w:val="0"/>
              <w:autoSpaceDN w:val="0"/>
              <w:spacing w:line="232" w:lineRule="exact"/>
              <w:ind w:left="13" w:right="4"/>
              <w:jc w:val="center"/>
              <w:rPr>
                <w:rFonts w:ascii="Bookman Old Style" w:eastAsia="Arial MT" w:hAnsi="Bookman Old Style" w:cs="Arial MT"/>
                <w:sz w:val="22"/>
                <w:szCs w:val="22"/>
                <w:lang w:val="en-US" w:eastAsia="en-US" w:bidi="ar-SA"/>
              </w:rPr>
            </w:pPr>
            <w:r w:rsidRPr="00A35963">
              <w:rPr>
                <w:rFonts w:ascii="Bookman Old Style" w:eastAsia="Arial MT" w:hAnsi="Bookman Old Style" w:cs="Arial MT"/>
                <w:spacing w:val="-5"/>
                <w:sz w:val="22"/>
                <w:szCs w:val="22"/>
                <w:lang w:val="en-US" w:eastAsia="en-US" w:bidi="ar-SA"/>
              </w:rPr>
              <w:t>1%</w:t>
            </w:r>
          </w:p>
        </w:tc>
      </w:tr>
      <w:tr w14:paraId="21BC6CAD" w14:textId="77777777">
        <w:tblPrEx>
          <w:tblW w:w="0" w:type="auto"/>
          <w:tblInd w:w="117" w:type="dxa"/>
          <w:tblLayout w:type="fixed"/>
          <w:tblCellMar>
            <w:left w:w="0" w:type="dxa"/>
            <w:right w:w="0" w:type="dxa"/>
          </w:tblCellMar>
          <w:tblLook w:val="01E0"/>
        </w:tblPrEx>
        <w:trPr>
          <w:trHeight w:val="253"/>
        </w:trPr>
        <w:tc>
          <w:tcPr>
            <w:tcW w:w="864" w:type="dxa"/>
          </w:tcPr>
          <w:p w:rsidR="00B94D77" w:rsidRPr="00A35963" w14:paraId="2E9996BE" w14:textId="77777777">
            <w:pPr>
              <w:widowControl w:val="0"/>
              <w:autoSpaceDE w:val="0"/>
              <w:autoSpaceDN w:val="0"/>
              <w:spacing w:line="240" w:lineRule="auto"/>
              <w:ind w:left="0"/>
              <w:jc w:val="left"/>
              <w:rPr>
                <w:rFonts w:ascii="Bookman Old Style" w:eastAsia="Arial MT" w:hAnsi="Bookman Old Style" w:cs="Arial MT"/>
                <w:sz w:val="18"/>
                <w:szCs w:val="22"/>
                <w:lang w:val="en-US" w:eastAsia="en-US" w:bidi="ar-SA"/>
              </w:rPr>
            </w:pPr>
          </w:p>
        </w:tc>
        <w:tc>
          <w:tcPr>
            <w:tcW w:w="2983" w:type="dxa"/>
          </w:tcPr>
          <w:p w:rsidR="00B94D77" w:rsidRPr="00A35963" w14:paraId="5538BEF4" w14:textId="77777777">
            <w:pPr>
              <w:widowControl w:val="0"/>
              <w:autoSpaceDE w:val="0"/>
              <w:autoSpaceDN w:val="0"/>
              <w:spacing w:line="234" w:lineRule="exact"/>
              <w:ind w:left="8"/>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pacing w:val="-2"/>
                <w:sz w:val="22"/>
                <w:szCs w:val="22"/>
                <w:lang w:val="en-US" w:eastAsia="en-US" w:bidi="ar-SA"/>
              </w:rPr>
              <w:t>Total</w:t>
            </w:r>
          </w:p>
        </w:tc>
        <w:tc>
          <w:tcPr>
            <w:tcW w:w="2301" w:type="dxa"/>
          </w:tcPr>
          <w:p w:rsidR="00B94D77" w:rsidRPr="00A35963" w14:paraId="7D027EDD" w14:textId="77777777">
            <w:pPr>
              <w:widowControl w:val="0"/>
              <w:autoSpaceDE w:val="0"/>
              <w:autoSpaceDN w:val="0"/>
              <w:spacing w:line="234" w:lineRule="exact"/>
              <w:ind w:left="10" w:right="2"/>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pacing w:val="-2"/>
                <w:sz w:val="22"/>
                <w:szCs w:val="22"/>
                <w:lang w:val="en-US" w:eastAsia="en-US" w:bidi="ar-SA"/>
              </w:rPr>
              <w:t>34,00,00,000</w:t>
            </w:r>
          </w:p>
        </w:tc>
        <w:tc>
          <w:tcPr>
            <w:tcW w:w="1519" w:type="dxa"/>
          </w:tcPr>
          <w:p w:rsidR="00B94D77" w:rsidRPr="00A35963" w14:paraId="63C9D786" w14:textId="77777777">
            <w:pPr>
              <w:widowControl w:val="0"/>
              <w:autoSpaceDE w:val="0"/>
              <w:autoSpaceDN w:val="0"/>
              <w:spacing w:line="234" w:lineRule="exact"/>
              <w:ind w:left="16"/>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pacing w:val="-2"/>
                <w:sz w:val="22"/>
                <w:szCs w:val="22"/>
                <w:lang w:val="en-US" w:eastAsia="en-US" w:bidi="ar-SA"/>
              </w:rPr>
              <w:t>3,40,00,000</w:t>
            </w:r>
          </w:p>
        </w:tc>
        <w:tc>
          <w:tcPr>
            <w:tcW w:w="1908" w:type="dxa"/>
          </w:tcPr>
          <w:p w:rsidR="00B94D77" w:rsidRPr="00A35963" w14:paraId="515E179B" w14:textId="77777777">
            <w:pPr>
              <w:widowControl w:val="0"/>
              <w:autoSpaceDE w:val="0"/>
              <w:autoSpaceDN w:val="0"/>
              <w:spacing w:line="234" w:lineRule="exact"/>
              <w:ind w:left="13" w:right="3"/>
              <w:jc w:val="center"/>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pacing w:val="-4"/>
                <w:sz w:val="22"/>
                <w:szCs w:val="22"/>
                <w:lang w:val="en-US" w:eastAsia="en-US" w:bidi="ar-SA"/>
              </w:rPr>
              <w:t>100%</w:t>
            </w:r>
          </w:p>
        </w:tc>
      </w:tr>
    </w:tbl>
    <w:p w:rsidR="00B94D77" w:rsidRPr="00A35963" w14:paraId="54A1FABE" w14:textId="77777777">
      <w:pPr>
        <w:widowControl w:val="0"/>
        <w:autoSpaceDE w:val="0"/>
        <w:autoSpaceDN w:val="0"/>
        <w:ind w:firstLine="0"/>
        <w:jc w:val="left"/>
        <w:rPr>
          <w:rFonts w:ascii="Bookman Old Style" w:eastAsia="Arial MT" w:hAnsi="Bookman Old Style" w:cs="Arial MT"/>
          <w:sz w:val="22"/>
          <w:szCs w:val="22"/>
          <w:lang w:val="en-US" w:eastAsia="en-US" w:bidi="ar-SA"/>
        </w:rPr>
      </w:pPr>
    </w:p>
    <w:p w:rsidR="00B94D77" w:rsidRPr="00A35963" w14:paraId="651D3951" w14:textId="77777777">
      <w:pPr>
        <w:widowControl w:val="0"/>
        <w:autoSpaceDE w:val="0"/>
        <w:autoSpaceDN w:val="0"/>
        <w:spacing w:before="3"/>
        <w:ind w:firstLine="0"/>
        <w:jc w:val="left"/>
        <w:rPr>
          <w:rFonts w:ascii="Bookman Old Style" w:eastAsia="Arial MT" w:hAnsi="Bookman Old Style" w:cs="Arial MT"/>
          <w:sz w:val="22"/>
          <w:szCs w:val="22"/>
          <w:lang w:val="en-US" w:eastAsia="en-US" w:bidi="ar-SA"/>
        </w:rPr>
      </w:pPr>
    </w:p>
    <w:p w:rsidR="00B94D77" w:rsidRPr="00A35963" w14:paraId="2D2CC0A7" w14:textId="77777777">
      <w:pPr>
        <w:widowControl w:val="0"/>
        <w:autoSpaceDE w:val="0"/>
        <w:autoSpaceDN w:val="0"/>
        <w:spacing w:line="276" w:lineRule="auto"/>
        <w:ind w:left="219" w:right="215" w:firstLine="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b/>
          <w:sz w:val="22"/>
          <w:szCs w:val="22"/>
          <w:lang w:val="en-US" w:eastAsia="en-US" w:bidi="ar-SA"/>
        </w:rPr>
        <w:t xml:space="preserve">Now, This Indenture witness </w:t>
      </w:r>
      <w:r w:rsidRPr="00A35963">
        <w:rPr>
          <w:rFonts w:ascii="Bookman Old Style" w:eastAsia="Arial MT" w:hAnsi="Bookman Old Style" w:cs="Arial MT"/>
          <w:sz w:val="22"/>
          <w:szCs w:val="22"/>
          <w:lang w:val="en-US" w:eastAsia="en-US" w:bidi="ar-SA"/>
        </w:rPr>
        <w:t>that each of the parties hereto respectively</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so far as it relates to the acts and deeds of himself, and his respective representatives, heirs, executors and administrators and also a separate covenant with each of the other of them that the several persons, if any, who shall become members of the company in the manner contained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in the memorandum</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and article of association to be private </w:t>
      </w:r>
      <w:r w:rsidRPr="00A35963">
        <w:rPr>
          <w:rFonts w:ascii="Bookman Old Style" w:eastAsia="Arial MT" w:hAnsi="Bookman Old Style" w:cs="Arial MT"/>
          <w:sz w:val="22"/>
          <w:szCs w:val="22"/>
          <w:lang w:val="en-US" w:eastAsia="en-US" w:bidi="ar-SA"/>
        </w:rPr>
        <w:t>limited company under the name and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style specified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in the memorandum and that such company and the members thereof shall be subject to declaration and regulation contained in the Memorandum and Article of Association.</w:t>
      </w:r>
    </w:p>
    <w:p w:rsidR="00B94D77" w:rsidRPr="00A35963" w14:paraId="28E7938C" w14:textId="77777777">
      <w:pPr>
        <w:widowControl w:val="0"/>
        <w:autoSpaceDE w:val="0"/>
        <w:autoSpaceDN w:val="0"/>
        <w:ind w:firstLine="0"/>
        <w:jc w:val="left"/>
        <w:rPr>
          <w:rFonts w:ascii="Bookman Old Style" w:eastAsia="Arial MT" w:hAnsi="Bookman Old Style" w:cs="Arial MT"/>
          <w:sz w:val="22"/>
          <w:szCs w:val="22"/>
          <w:lang w:val="en-US" w:eastAsia="en-US" w:bidi="ar-SA"/>
        </w:rPr>
      </w:pPr>
    </w:p>
    <w:p w:rsidR="00B94D77" w:rsidRPr="00A35963" w14:paraId="57142345" w14:textId="77777777">
      <w:pPr>
        <w:widowControl w:val="0"/>
        <w:autoSpaceDE w:val="0"/>
        <w:autoSpaceDN w:val="0"/>
        <w:spacing w:before="95"/>
        <w:ind w:firstLine="0"/>
        <w:jc w:val="left"/>
        <w:rPr>
          <w:rFonts w:ascii="Bookman Old Style" w:eastAsia="Arial MT" w:hAnsi="Bookman Old Style" w:cs="Arial MT"/>
          <w:sz w:val="22"/>
          <w:szCs w:val="22"/>
          <w:lang w:val="en-US" w:eastAsia="en-US" w:bidi="ar-SA"/>
        </w:rPr>
      </w:pPr>
    </w:p>
    <w:p w:rsidR="00B94D77" w:rsidRPr="00F65606" w14:paraId="3A99FDDC" w14:textId="6303EE2D">
      <w:pPr>
        <w:widowControl w:val="0"/>
        <w:numPr>
          <w:ilvl w:val="0"/>
          <w:numId w:val="2"/>
        </w:numPr>
        <w:tabs>
          <w:tab w:val="left" w:pos="671"/>
        </w:tabs>
        <w:autoSpaceDE w:val="0"/>
        <w:autoSpaceDN w:val="0"/>
        <w:ind w:left="671" w:right="0" w:hanging="452"/>
        <w:jc w:val="both"/>
        <w:rPr>
          <w:rFonts w:ascii="Bookman Old Style" w:eastAsia="Arial MT" w:hAnsi="Bookman Old Style" w:cs="Arial MT"/>
          <w:b/>
          <w:sz w:val="20"/>
          <w:szCs w:val="22"/>
          <w:lang w:val="en-US" w:eastAsia="en-US" w:bidi="ar-SA"/>
        </w:rPr>
      </w:pPr>
      <w:r w:rsidRPr="00A35963">
        <w:rPr>
          <w:rFonts w:ascii="Bookman Old Style" w:eastAsia="Arial MT" w:hAnsi="Bookman Old Style" w:cs="Arial MT"/>
          <w:sz w:val="20"/>
          <w:szCs w:val="22"/>
          <w:lang w:val="en-US" w:eastAsia="en-US" w:bidi="ar-SA"/>
        </w:rPr>
        <w:t>The</w:t>
      </w:r>
      <w:r w:rsidRPr="00A35963">
        <w:rPr>
          <w:rFonts w:ascii="Bookman Old Style" w:eastAsia="Arial MT" w:hAnsi="Bookman Old Style" w:cs="Arial MT"/>
          <w:spacing w:val="-6"/>
          <w:sz w:val="20"/>
          <w:szCs w:val="22"/>
          <w:lang w:val="en-US" w:eastAsia="en-US" w:bidi="ar-SA"/>
        </w:rPr>
        <w:t xml:space="preserve"> </w:t>
      </w:r>
      <w:r w:rsidRPr="00A35963">
        <w:rPr>
          <w:rFonts w:ascii="Bookman Old Style" w:eastAsia="Arial MT" w:hAnsi="Bookman Old Style" w:cs="Arial MT"/>
          <w:sz w:val="20"/>
          <w:szCs w:val="22"/>
          <w:lang w:val="en-US" w:eastAsia="en-US" w:bidi="ar-SA"/>
        </w:rPr>
        <w:t>Name</w:t>
      </w:r>
      <w:r w:rsidRPr="00A35963">
        <w:rPr>
          <w:rFonts w:ascii="Bookman Old Style" w:eastAsia="Arial MT" w:hAnsi="Bookman Old Style" w:cs="Arial MT"/>
          <w:spacing w:val="-5"/>
          <w:sz w:val="20"/>
          <w:szCs w:val="22"/>
          <w:lang w:val="en-US" w:eastAsia="en-US" w:bidi="ar-SA"/>
        </w:rPr>
        <w:t xml:space="preserve"> </w:t>
      </w:r>
      <w:r w:rsidRPr="00A35963">
        <w:rPr>
          <w:rFonts w:ascii="Bookman Old Style" w:eastAsia="Arial MT" w:hAnsi="Bookman Old Style" w:cs="Arial MT"/>
          <w:sz w:val="20"/>
          <w:szCs w:val="22"/>
          <w:lang w:val="en-US" w:eastAsia="en-US" w:bidi="ar-SA"/>
        </w:rPr>
        <w:t>of</w:t>
      </w:r>
      <w:r w:rsidRPr="00A35963">
        <w:rPr>
          <w:rFonts w:ascii="Bookman Old Style" w:eastAsia="Arial MT" w:hAnsi="Bookman Old Style" w:cs="Arial MT"/>
          <w:spacing w:val="-2"/>
          <w:sz w:val="20"/>
          <w:szCs w:val="22"/>
          <w:lang w:val="en-US" w:eastAsia="en-US" w:bidi="ar-SA"/>
        </w:rPr>
        <w:t xml:space="preserve"> </w:t>
      </w:r>
      <w:r w:rsidRPr="00A35963">
        <w:rPr>
          <w:rFonts w:ascii="Bookman Old Style" w:eastAsia="Arial MT" w:hAnsi="Bookman Old Style" w:cs="Arial MT"/>
          <w:sz w:val="20"/>
          <w:szCs w:val="22"/>
          <w:lang w:val="en-US" w:eastAsia="en-US" w:bidi="ar-SA"/>
        </w:rPr>
        <w:t>the</w:t>
      </w:r>
      <w:r w:rsidRPr="00A35963">
        <w:rPr>
          <w:rFonts w:ascii="Bookman Old Style" w:eastAsia="Arial MT" w:hAnsi="Bookman Old Style" w:cs="Arial MT"/>
          <w:spacing w:val="-5"/>
          <w:sz w:val="20"/>
          <w:szCs w:val="22"/>
          <w:lang w:val="en-US" w:eastAsia="en-US" w:bidi="ar-SA"/>
        </w:rPr>
        <w:t xml:space="preserve"> </w:t>
      </w:r>
      <w:r w:rsidRPr="00A35963">
        <w:rPr>
          <w:rFonts w:ascii="Bookman Old Style" w:eastAsia="Arial MT" w:hAnsi="Bookman Old Style" w:cs="Arial MT"/>
          <w:sz w:val="20"/>
          <w:szCs w:val="22"/>
          <w:lang w:val="en-US" w:eastAsia="en-US" w:bidi="ar-SA"/>
        </w:rPr>
        <w:t>Company</w:t>
      </w:r>
      <w:r w:rsidRPr="00A35963">
        <w:rPr>
          <w:rFonts w:ascii="Bookman Old Style" w:eastAsia="Arial MT" w:hAnsi="Bookman Old Style" w:cs="Arial MT"/>
          <w:spacing w:val="-6"/>
          <w:sz w:val="20"/>
          <w:szCs w:val="22"/>
          <w:lang w:val="en-US" w:eastAsia="en-US" w:bidi="ar-SA"/>
        </w:rPr>
        <w:t xml:space="preserve"> </w:t>
      </w:r>
      <w:r w:rsidRPr="00A35963">
        <w:rPr>
          <w:rFonts w:ascii="Bookman Old Style" w:eastAsia="Arial MT" w:hAnsi="Bookman Old Style" w:cs="Arial MT"/>
          <w:sz w:val="20"/>
          <w:szCs w:val="22"/>
          <w:lang w:val="en-US" w:eastAsia="en-US" w:bidi="ar-SA"/>
        </w:rPr>
        <w:t>is</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b/>
          <w:sz w:val="20"/>
          <w:szCs w:val="22"/>
          <w:lang w:val="en-US" w:eastAsia="en-US" w:bidi="ar-SA"/>
        </w:rPr>
        <w:t>LCC</w:t>
      </w:r>
      <w:r w:rsidRPr="00A35963">
        <w:rPr>
          <w:rFonts w:ascii="Bookman Old Style" w:eastAsia="Arial MT" w:hAnsi="Bookman Old Style" w:cs="Arial MT"/>
          <w:b/>
          <w:spacing w:val="-2"/>
          <w:sz w:val="20"/>
          <w:szCs w:val="22"/>
          <w:lang w:val="en-US" w:eastAsia="en-US" w:bidi="ar-SA"/>
        </w:rPr>
        <w:t xml:space="preserve"> </w:t>
      </w:r>
      <w:r w:rsidRPr="00A35963">
        <w:rPr>
          <w:rFonts w:ascii="Bookman Old Style" w:eastAsia="Arial MT" w:hAnsi="Bookman Old Style" w:cs="Arial MT"/>
          <w:b/>
          <w:sz w:val="20"/>
          <w:szCs w:val="22"/>
          <w:lang w:val="en-US" w:eastAsia="en-US" w:bidi="ar-SA"/>
        </w:rPr>
        <w:t>PROJECTS</w:t>
      </w:r>
      <w:r w:rsidRPr="00A35963">
        <w:rPr>
          <w:rFonts w:ascii="Bookman Old Style" w:eastAsia="Arial MT" w:hAnsi="Bookman Old Style" w:cs="Arial MT"/>
          <w:b/>
          <w:spacing w:val="-5"/>
          <w:sz w:val="20"/>
          <w:szCs w:val="22"/>
          <w:lang w:val="en-US" w:eastAsia="en-US" w:bidi="ar-SA"/>
        </w:rPr>
        <w:t xml:space="preserve"> </w:t>
      </w:r>
      <w:r w:rsidRPr="00A35963">
        <w:rPr>
          <w:rFonts w:ascii="Bookman Old Style" w:eastAsia="Arial MT" w:hAnsi="Bookman Old Style" w:cs="Arial MT"/>
          <w:b/>
          <w:spacing w:val="-2"/>
          <w:sz w:val="20"/>
          <w:szCs w:val="22"/>
          <w:lang w:val="en-US" w:eastAsia="en-US" w:bidi="ar-SA"/>
        </w:rPr>
        <w:t>LIMITED</w:t>
      </w:r>
      <w:r w:rsidR="00C22FAE">
        <w:rPr>
          <w:rFonts w:ascii="Bookman Old Style" w:eastAsia="Arial MT" w:hAnsi="Bookman Old Style" w:cs="Arial MT"/>
          <w:b/>
          <w:spacing w:val="-2"/>
          <w:sz w:val="20"/>
          <w:szCs w:val="22"/>
          <w:lang w:val="en-US" w:eastAsia="en-US" w:bidi="ar-SA"/>
        </w:rPr>
        <w:t>^</w:t>
      </w:r>
      <w:r w:rsidRPr="00A35963">
        <w:rPr>
          <w:rFonts w:ascii="Bookman Old Style" w:eastAsia="Arial MT" w:hAnsi="Bookman Old Style" w:cs="Arial MT"/>
          <w:b/>
          <w:spacing w:val="-2"/>
          <w:sz w:val="20"/>
          <w:szCs w:val="22"/>
          <w:lang w:val="en-US" w:eastAsia="en-US" w:bidi="ar-SA"/>
        </w:rPr>
        <w:t>.</w:t>
      </w:r>
    </w:p>
    <w:p w:rsidR="00F65606" w:rsidRPr="00A35963" w:rsidP="00F65606" w14:paraId="7018659D" w14:textId="77777777">
      <w:pPr>
        <w:widowControl w:val="0"/>
        <w:tabs>
          <w:tab w:val="left" w:pos="671"/>
        </w:tabs>
        <w:autoSpaceDE w:val="0"/>
        <w:autoSpaceDN w:val="0"/>
        <w:ind w:left="671" w:right="0" w:firstLine="0"/>
        <w:jc w:val="both"/>
        <w:rPr>
          <w:rFonts w:ascii="Bookman Old Style" w:eastAsia="Arial MT" w:hAnsi="Bookman Old Style" w:cs="Arial MT"/>
          <w:b/>
          <w:sz w:val="20"/>
          <w:szCs w:val="22"/>
          <w:lang w:val="en-US" w:eastAsia="en-US" w:bidi="ar-SA"/>
        </w:rPr>
      </w:pPr>
    </w:p>
    <w:p w:rsidR="00B94D77" w:rsidRPr="00F65606" w:rsidP="00F65606" w14:paraId="74732465" w14:textId="77777777">
      <w:pPr>
        <w:widowControl w:val="0"/>
        <w:numPr>
          <w:ilvl w:val="0"/>
          <w:numId w:val="2"/>
        </w:numPr>
        <w:tabs>
          <w:tab w:val="left" w:pos="716"/>
        </w:tabs>
        <w:autoSpaceDE w:val="0"/>
        <w:autoSpaceDN w:val="0"/>
        <w:ind w:left="716" w:right="0" w:hanging="497"/>
        <w:jc w:val="both"/>
        <w:rPr>
          <w:rFonts w:ascii="Bookman Old Style" w:eastAsia="Arial MT" w:hAnsi="Bookman Old Style" w:cs="Arial MT"/>
          <w:b/>
          <w:sz w:val="20"/>
          <w:szCs w:val="22"/>
          <w:lang w:val="en-US" w:eastAsia="en-US" w:bidi="ar-SA"/>
        </w:rPr>
      </w:pPr>
      <w:r w:rsidRPr="00A35963">
        <w:rPr>
          <w:rFonts w:ascii="Bookman Old Style" w:eastAsia="Arial MT" w:hAnsi="Bookman Old Style" w:cs="Arial MT"/>
          <w:sz w:val="20"/>
          <w:szCs w:val="22"/>
          <w:lang w:val="en-US" w:eastAsia="en-US" w:bidi="ar-SA"/>
        </w:rPr>
        <w:t>The</w:t>
      </w:r>
      <w:r w:rsidRPr="00A35963">
        <w:rPr>
          <w:rFonts w:ascii="Bookman Old Style" w:eastAsia="Arial MT" w:hAnsi="Bookman Old Style" w:cs="Arial MT"/>
          <w:spacing w:val="-5"/>
          <w:sz w:val="20"/>
          <w:szCs w:val="22"/>
          <w:lang w:val="en-US" w:eastAsia="en-US" w:bidi="ar-SA"/>
        </w:rPr>
        <w:t xml:space="preserve"> </w:t>
      </w:r>
      <w:r w:rsidRPr="00A35963">
        <w:rPr>
          <w:rFonts w:ascii="Bookman Old Style" w:eastAsia="Arial MT" w:hAnsi="Bookman Old Style" w:cs="Arial MT"/>
          <w:sz w:val="20"/>
          <w:szCs w:val="22"/>
          <w:lang w:val="en-US" w:eastAsia="en-US" w:bidi="ar-SA"/>
        </w:rPr>
        <w:t>Registered</w:t>
      </w:r>
      <w:r w:rsidRPr="00A35963">
        <w:rPr>
          <w:rFonts w:ascii="Bookman Old Style" w:eastAsia="Arial MT" w:hAnsi="Bookman Old Style" w:cs="Arial MT"/>
          <w:spacing w:val="-5"/>
          <w:sz w:val="20"/>
          <w:szCs w:val="22"/>
          <w:lang w:val="en-US" w:eastAsia="en-US" w:bidi="ar-SA"/>
        </w:rPr>
        <w:t xml:space="preserve"> </w:t>
      </w:r>
      <w:r w:rsidRPr="00A35963">
        <w:rPr>
          <w:rFonts w:ascii="Bookman Old Style" w:eastAsia="Arial MT" w:hAnsi="Bookman Old Style" w:cs="Arial MT"/>
          <w:sz w:val="20"/>
          <w:szCs w:val="22"/>
          <w:lang w:val="en-US" w:eastAsia="en-US" w:bidi="ar-SA"/>
        </w:rPr>
        <w:t>Office</w:t>
      </w:r>
      <w:r w:rsidRPr="00A35963">
        <w:rPr>
          <w:rFonts w:ascii="Bookman Old Style" w:eastAsia="Arial MT" w:hAnsi="Bookman Old Style" w:cs="Arial MT"/>
          <w:spacing w:val="-5"/>
          <w:sz w:val="20"/>
          <w:szCs w:val="22"/>
          <w:lang w:val="en-US" w:eastAsia="en-US" w:bidi="ar-SA"/>
        </w:rPr>
        <w:t xml:space="preserve"> </w:t>
      </w:r>
      <w:r w:rsidRPr="00A35963">
        <w:rPr>
          <w:rFonts w:ascii="Bookman Old Style" w:eastAsia="Arial MT" w:hAnsi="Bookman Old Style" w:cs="Arial MT"/>
          <w:sz w:val="20"/>
          <w:szCs w:val="22"/>
          <w:lang w:val="en-US" w:eastAsia="en-US" w:bidi="ar-SA"/>
        </w:rPr>
        <w:t>of</w:t>
      </w:r>
      <w:r w:rsidRPr="00A35963">
        <w:rPr>
          <w:rFonts w:ascii="Bookman Old Style" w:eastAsia="Arial MT" w:hAnsi="Bookman Old Style" w:cs="Arial MT"/>
          <w:spacing w:val="-2"/>
          <w:sz w:val="20"/>
          <w:szCs w:val="22"/>
          <w:lang w:val="en-US" w:eastAsia="en-US" w:bidi="ar-SA"/>
        </w:rPr>
        <w:t xml:space="preserve"> </w:t>
      </w:r>
      <w:r w:rsidRPr="00A35963">
        <w:rPr>
          <w:rFonts w:ascii="Bookman Old Style" w:eastAsia="Arial MT" w:hAnsi="Bookman Old Style" w:cs="Arial MT"/>
          <w:sz w:val="20"/>
          <w:szCs w:val="22"/>
          <w:lang w:val="en-US" w:eastAsia="en-US" w:bidi="ar-SA"/>
        </w:rPr>
        <w:t>the</w:t>
      </w:r>
      <w:r w:rsidRPr="00A35963">
        <w:rPr>
          <w:rFonts w:ascii="Bookman Old Style" w:eastAsia="Arial MT" w:hAnsi="Bookman Old Style" w:cs="Arial MT"/>
          <w:spacing w:val="-4"/>
          <w:sz w:val="20"/>
          <w:szCs w:val="22"/>
          <w:lang w:val="en-US" w:eastAsia="en-US" w:bidi="ar-SA"/>
        </w:rPr>
        <w:t xml:space="preserve"> </w:t>
      </w:r>
      <w:r w:rsidRPr="00A35963">
        <w:rPr>
          <w:rFonts w:ascii="Bookman Old Style" w:eastAsia="Arial MT" w:hAnsi="Bookman Old Style" w:cs="Arial MT"/>
          <w:sz w:val="20"/>
          <w:szCs w:val="22"/>
          <w:lang w:val="en-US" w:eastAsia="en-US" w:bidi="ar-SA"/>
        </w:rPr>
        <w:t>Company</w:t>
      </w:r>
      <w:r w:rsidRPr="00A35963">
        <w:rPr>
          <w:rFonts w:ascii="Bookman Old Style" w:eastAsia="Arial MT" w:hAnsi="Bookman Old Style" w:cs="Arial MT"/>
          <w:spacing w:val="-6"/>
          <w:sz w:val="20"/>
          <w:szCs w:val="22"/>
          <w:lang w:val="en-US" w:eastAsia="en-US" w:bidi="ar-SA"/>
        </w:rPr>
        <w:t xml:space="preserve"> </w:t>
      </w:r>
      <w:r w:rsidRPr="00A35963">
        <w:rPr>
          <w:rFonts w:ascii="Bookman Old Style" w:eastAsia="Arial MT" w:hAnsi="Bookman Old Style" w:cs="Arial MT"/>
          <w:sz w:val="20"/>
          <w:szCs w:val="22"/>
          <w:lang w:val="en-US" w:eastAsia="en-US" w:bidi="ar-SA"/>
        </w:rPr>
        <w:t>will</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sz w:val="20"/>
          <w:szCs w:val="22"/>
          <w:lang w:val="en-US" w:eastAsia="en-US" w:bidi="ar-SA"/>
        </w:rPr>
        <w:t>be</w:t>
      </w:r>
      <w:r w:rsidRPr="00A35963">
        <w:rPr>
          <w:rFonts w:ascii="Bookman Old Style" w:eastAsia="Arial MT" w:hAnsi="Bookman Old Style" w:cs="Arial MT"/>
          <w:spacing w:val="-4"/>
          <w:sz w:val="20"/>
          <w:szCs w:val="22"/>
          <w:lang w:val="en-US" w:eastAsia="en-US" w:bidi="ar-SA"/>
        </w:rPr>
        <w:t xml:space="preserve"> </w:t>
      </w:r>
      <w:r w:rsidRPr="00A35963">
        <w:rPr>
          <w:rFonts w:ascii="Bookman Old Style" w:eastAsia="Arial MT" w:hAnsi="Bookman Old Style" w:cs="Arial MT"/>
          <w:sz w:val="20"/>
          <w:szCs w:val="22"/>
          <w:lang w:val="en-US" w:eastAsia="en-US" w:bidi="ar-SA"/>
        </w:rPr>
        <w:t>situated</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sz w:val="20"/>
          <w:szCs w:val="22"/>
          <w:lang w:val="en-US" w:eastAsia="en-US" w:bidi="ar-SA"/>
        </w:rPr>
        <w:t>within</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sz w:val="20"/>
          <w:szCs w:val="22"/>
          <w:lang w:val="en-US" w:eastAsia="en-US" w:bidi="ar-SA"/>
        </w:rPr>
        <w:t>the</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sz w:val="20"/>
          <w:szCs w:val="22"/>
          <w:lang w:val="en-US" w:eastAsia="en-US" w:bidi="ar-SA"/>
        </w:rPr>
        <w:t>state</w:t>
      </w:r>
      <w:r w:rsidRPr="00A35963">
        <w:rPr>
          <w:rFonts w:ascii="Bookman Old Style" w:eastAsia="Arial MT" w:hAnsi="Bookman Old Style" w:cs="Arial MT"/>
          <w:spacing w:val="-3"/>
          <w:sz w:val="20"/>
          <w:szCs w:val="22"/>
          <w:lang w:val="en-US" w:eastAsia="en-US" w:bidi="ar-SA"/>
        </w:rPr>
        <w:t xml:space="preserve"> </w:t>
      </w:r>
      <w:r w:rsidRPr="00A35963">
        <w:rPr>
          <w:rFonts w:ascii="Bookman Old Style" w:eastAsia="Arial MT" w:hAnsi="Bookman Old Style" w:cs="Arial MT"/>
          <w:sz w:val="20"/>
          <w:szCs w:val="22"/>
          <w:lang w:val="en-US" w:eastAsia="en-US" w:bidi="ar-SA"/>
        </w:rPr>
        <w:t>of</w:t>
      </w:r>
      <w:r w:rsidRPr="00A35963">
        <w:rPr>
          <w:rFonts w:ascii="Bookman Old Style" w:eastAsia="Arial MT" w:hAnsi="Bookman Old Style" w:cs="Arial MT"/>
          <w:spacing w:val="-2"/>
          <w:sz w:val="20"/>
          <w:szCs w:val="22"/>
          <w:lang w:val="en-US" w:eastAsia="en-US" w:bidi="ar-SA"/>
        </w:rPr>
        <w:t xml:space="preserve"> </w:t>
      </w:r>
      <w:r w:rsidRPr="00A35963">
        <w:rPr>
          <w:rFonts w:ascii="Bookman Old Style" w:eastAsia="Arial MT" w:hAnsi="Bookman Old Style" w:cs="Arial MT"/>
          <w:b/>
          <w:spacing w:val="-2"/>
          <w:sz w:val="20"/>
          <w:szCs w:val="22"/>
          <w:lang w:val="en-US" w:eastAsia="en-US" w:bidi="ar-SA"/>
        </w:rPr>
        <w:t>Gujarat</w:t>
      </w:r>
      <w:r w:rsidR="00F65606">
        <w:rPr>
          <w:rFonts w:ascii="Bookman Old Style" w:eastAsia="Arial MT" w:hAnsi="Bookman Old Style" w:cs="Arial MT"/>
          <w:b/>
          <w:spacing w:val="-2"/>
          <w:sz w:val="20"/>
          <w:szCs w:val="22"/>
          <w:lang w:val="en-US" w:eastAsia="en-US" w:bidi="ar-SA"/>
        </w:rPr>
        <w:t>.</w:t>
      </w:r>
    </w:p>
    <w:p w:rsidR="00F65606" w:rsidP="00F65606" w14:paraId="2063CFE6" w14:textId="77777777">
      <w:pPr>
        <w:widowControl w:val="0"/>
        <w:autoSpaceDE w:val="0"/>
        <w:autoSpaceDN w:val="0"/>
        <w:rPr>
          <w:rFonts w:ascii="Bookman Old Style" w:eastAsia="Arial MT" w:hAnsi="Bookman Old Style" w:cs="Arial MT"/>
          <w:b/>
          <w:sz w:val="20"/>
          <w:szCs w:val="22"/>
          <w:lang w:val="en-US" w:eastAsia="en-US" w:bidi="ar-SA"/>
        </w:rPr>
      </w:pPr>
    </w:p>
    <w:p w:rsidR="00B94D77" w:rsidRPr="00A35963" w14:paraId="08E09A61" w14:textId="77777777">
      <w:pPr>
        <w:widowControl w:val="0"/>
        <w:numPr>
          <w:ilvl w:val="0"/>
          <w:numId w:val="2"/>
        </w:numPr>
        <w:tabs>
          <w:tab w:val="left" w:pos="494"/>
        </w:tabs>
        <w:autoSpaceDE w:val="0"/>
        <w:autoSpaceDN w:val="0"/>
        <w:spacing w:before="74"/>
        <w:ind w:left="494" w:right="0" w:hanging="275"/>
        <w:jc w:val="both"/>
        <w:rPr>
          <w:rFonts w:ascii="Bookman Old Style" w:eastAsia="Arial MT" w:hAnsi="Bookman Old Style" w:cs="Arial MT"/>
          <w:b/>
          <w:sz w:val="20"/>
          <w:szCs w:val="22"/>
          <w:lang w:val="en-US" w:eastAsia="en-US" w:bidi="ar-SA"/>
        </w:rPr>
      </w:pPr>
      <w:r w:rsidRPr="00A35963">
        <w:rPr>
          <w:rFonts w:ascii="Bookman Old Style" w:eastAsia="Arial MT" w:hAnsi="Bookman Old Style" w:cs="Arial MT"/>
          <w:b/>
          <w:sz w:val="20"/>
          <w:szCs w:val="22"/>
          <w:lang w:val="en-US" w:eastAsia="en-US" w:bidi="ar-SA"/>
        </w:rPr>
        <w:t>(A)</w:t>
      </w:r>
      <w:r w:rsidRPr="00A35963">
        <w:rPr>
          <w:rFonts w:ascii="Bookman Old Style" w:eastAsia="Arial MT" w:hAnsi="Bookman Old Style" w:cs="Arial MT"/>
          <w:b/>
          <w:spacing w:val="-2"/>
          <w:sz w:val="20"/>
          <w:szCs w:val="22"/>
          <w:lang w:val="en-US" w:eastAsia="en-US" w:bidi="ar-SA"/>
        </w:rPr>
        <w:t xml:space="preserve"> </w:t>
      </w:r>
      <w:r w:rsidRPr="00A35963">
        <w:rPr>
          <w:rFonts w:ascii="Bookman Old Style" w:eastAsia="Arial MT" w:hAnsi="Bookman Old Style" w:cs="Arial MT"/>
          <w:b/>
          <w:sz w:val="20"/>
          <w:szCs w:val="22"/>
          <w:lang w:val="en-US" w:eastAsia="en-US" w:bidi="ar-SA"/>
        </w:rPr>
        <w:t>THE</w:t>
      </w:r>
      <w:r w:rsidRPr="00A35963">
        <w:rPr>
          <w:rFonts w:ascii="Bookman Old Style" w:eastAsia="Arial MT" w:hAnsi="Bookman Old Style" w:cs="Arial MT"/>
          <w:b/>
          <w:spacing w:val="-6"/>
          <w:sz w:val="20"/>
          <w:szCs w:val="22"/>
          <w:lang w:val="en-US" w:eastAsia="en-US" w:bidi="ar-SA"/>
        </w:rPr>
        <w:t xml:space="preserve"> </w:t>
      </w:r>
      <w:r w:rsidRPr="00A35963">
        <w:rPr>
          <w:rFonts w:ascii="Bookman Old Style" w:eastAsia="Arial MT" w:hAnsi="Bookman Old Style" w:cs="Arial MT"/>
          <w:b/>
          <w:sz w:val="20"/>
          <w:szCs w:val="22"/>
          <w:lang w:val="en-US" w:eastAsia="en-US" w:bidi="ar-SA"/>
        </w:rPr>
        <w:t>OBJECTS</w:t>
      </w:r>
      <w:r w:rsidRPr="00A35963">
        <w:rPr>
          <w:rFonts w:ascii="Bookman Old Style" w:eastAsia="Arial MT" w:hAnsi="Bookman Old Style" w:cs="Arial MT"/>
          <w:b/>
          <w:spacing w:val="-5"/>
          <w:sz w:val="20"/>
          <w:szCs w:val="22"/>
          <w:lang w:val="en-US" w:eastAsia="en-US" w:bidi="ar-SA"/>
        </w:rPr>
        <w:t xml:space="preserve"> </w:t>
      </w:r>
      <w:r w:rsidRPr="00A35963">
        <w:rPr>
          <w:rFonts w:ascii="Bookman Old Style" w:eastAsia="Arial MT" w:hAnsi="Bookman Old Style" w:cs="Arial MT"/>
          <w:b/>
          <w:sz w:val="20"/>
          <w:szCs w:val="22"/>
          <w:lang w:val="en-US" w:eastAsia="en-US" w:bidi="ar-SA"/>
        </w:rPr>
        <w:t>TO</w:t>
      </w:r>
      <w:r w:rsidRPr="00A35963">
        <w:rPr>
          <w:rFonts w:ascii="Bookman Old Style" w:eastAsia="Arial MT" w:hAnsi="Bookman Old Style" w:cs="Arial MT"/>
          <w:b/>
          <w:spacing w:val="-6"/>
          <w:sz w:val="20"/>
          <w:szCs w:val="22"/>
          <w:lang w:val="en-US" w:eastAsia="en-US" w:bidi="ar-SA"/>
        </w:rPr>
        <w:t xml:space="preserve"> </w:t>
      </w:r>
      <w:r w:rsidRPr="00A35963">
        <w:rPr>
          <w:rFonts w:ascii="Bookman Old Style" w:eastAsia="Arial MT" w:hAnsi="Bookman Old Style" w:cs="Arial MT"/>
          <w:b/>
          <w:sz w:val="20"/>
          <w:szCs w:val="22"/>
          <w:lang w:val="en-US" w:eastAsia="en-US" w:bidi="ar-SA"/>
        </w:rPr>
        <w:t>BE</w:t>
      </w:r>
      <w:r w:rsidRPr="00A35963">
        <w:rPr>
          <w:rFonts w:ascii="Bookman Old Style" w:eastAsia="Arial MT" w:hAnsi="Bookman Old Style" w:cs="Arial MT"/>
          <w:b/>
          <w:spacing w:val="-4"/>
          <w:sz w:val="20"/>
          <w:szCs w:val="22"/>
          <w:lang w:val="en-US" w:eastAsia="en-US" w:bidi="ar-SA"/>
        </w:rPr>
        <w:t xml:space="preserve"> </w:t>
      </w:r>
      <w:r w:rsidRPr="00A35963">
        <w:rPr>
          <w:rFonts w:ascii="Bookman Old Style" w:eastAsia="Arial MT" w:hAnsi="Bookman Old Style" w:cs="Arial MT"/>
          <w:b/>
          <w:sz w:val="20"/>
          <w:szCs w:val="22"/>
          <w:lang w:val="en-US" w:eastAsia="en-US" w:bidi="ar-SA"/>
        </w:rPr>
        <w:t>PURSUED</w:t>
      </w:r>
      <w:r w:rsidRPr="00A35963">
        <w:rPr>
          <w:rFonts w:ascii="Bookman Old Style" w:eastAsia="Arial MT" w:hAnsi="Bookman Old Style" w:cs="Arial MT"/>
          <w:b/>
          <w:spacing w:val="-3"/>
          <w:sz w:val="20"/>
          <w:szCs w:val="22"/>
          <w:lang w:val="en-US" w:eastAsia="en-US" w:bidi="ar-SA"/>
        </w:rPr>
        <w:t xml:space="preserve"> </w:t>
      </w:r>
      <w:r w:rsidRPr="00A35963">
        <w:rPr>
          <w:rFonts w:ascii="Bookman Old Style" w:eastAsia="Arial MT" w:hAnsi="Bookman Old Style" w:cs="Arial MT"/>
          <w:b/>
          <w:sz w:val="20"/>
          <w:szCs w:val="22"/>
          <w:lang w:val="en-US" w:eastAsia="en-US" w:bidi="ar-SA"/>
        </w:rPr>
        <w:t>BY</w:t>
      </w:r>
      <w:r w:rsidRPr="00A35963">
        <w:rPr>
          <w:rFonts w:ascii="Bookman Old Style" w:eastAsia="Arial MT" w:hAnsi="Bookman Old Style" w:cs="Arial MT"/>
          <w:b/>
          <w:spacing w:val="-3"/>
          <w:sz w:val="20"/>
          <w:szCs w:val="22"/>
          <w:lang w:val="en-US" w:eastAsia="en-US" w:bidi="ar-SA"/>
        </w:rPr>
        <w:t xml:space="preserve"> </w:t>
      </w:r>
      <w:r w:rsidRPr="00A35963">
        <w:rPr>
          <w:rFonts w:ascii="Bookman Old Style" w:eastAsia="Arial MT" w:hAnsi="Bookman Old Style" w:cs="Arial MT"/>
          <w:b/>
          <w:sz w:val="20"/>
          <w:szCs w:val="22"/>
          <w:lang w:val="en-US" w:eastAsia="en-US" w:bidi="ar-SA"/>
        </w:rPr>
        <w:t>THE</w:t>
      </w:r>
      <w:r w:rsidRPr="00A35963">
        <w:rPr>
          <w:rFonts w:ascii="Bookman Old Style" w:eastAsia="Arial MT" w:hAnsi="Bookman Old Style" w:cs="Arial MT"/>
          <w:b/>
          <w:spacing w:val="-6"/>
          <w:sz w:val="20"/>
          <w:szCs w:val="22"/>
          <w:lang w:val="en-US" w:eastAsia="en-US" w:bidi="ar-SA"/>
        </w:rPr>
        <w:t xml:space="preserve"> </w:t>
      </w:r>
      <w:r w:rsidRPr="00A35963">
        <w:rPr>
          <w:rFonts w:ascii="Bookman Old Style" w:eastAsia="Arial MT" w:hAnsi="Bookman Old Style" w:cs="Arial MT"/>
          <w:b/>
          <w:sz w:val="20"/>
          <w:szCs w:val="22"/>
          <w:lang w:val="en-US" w:eastAsia="en-US" w:bidi="ar-SA"/>
        </w:rPr>
        <w:t>COMPANY</w:t>
      </w:r>
      <w:r w:rsidRPr="00A35963">
        <w:rPr>
          <w:rFonts w:ascii="Bookman Old Style" w:eastAsia="Arial MT" w:hAnsi="Bookman Old Style" w:cs="Arial MT"/>
          <w:b/>
          <w:spacing w:val="-3"/>
          <w:sz w:val="20"/>
          <w:szCs w:val="22"/>
          <w:lang w:val="en-US" w:eastAsia="en-US" w:bidi="ar-SA"/>
        </w:rPr>
        <w:t xml:space="preserve"> </w:t>
      </w:r>
      <w:r w:rsidRPr="00A35963">
        <w:rPr>
          <w:rFonts w:ascii="Bookman Old Style" w:eastAsia="Arial MT" w:hAnsi="Bookman Old Style" w:cs="Arial MT"/>
          <w:b/>
          <w:sz w:val="20"/>
          <w:szCs w:val="22"/>
          <w:lang w:val="en-US" w:eastAsia="en-US" w:bidi="ar-SA"/>
        </w:rPr>
        <w:t>ON</w:t>
      </w:r>
      <w:r w:rsidRPr="00A35963">
        <w:rPr>
          <w:rFonts w:ascii="Bookman Old Style" w:eastAsia="Arial MT" w:hAnsi="Bookman Old Style" w:cs="Arial MT"/>
          <w:b/>
          <w:spacing w:val="-5"/>
          <w:sz w:val="20"/>
          <w:szCs w:val="22"/>
          <w:lang w:val="en-US" w:eastAsia="en-US" w:bidi="ar-SA"/>
        </w:rPr>
        <w:t xml:space="preserve"> </w:t>
      </w:r>
      <w:r w:rsidRPr="00A35963">
        <w:rPr>
          <w:rFonts w:ascii="Bookman Old Style" w:eastAsia="Arial MT" w:hAnsi="Bookman Old Style" w:cs="Arial MT"/>
          <w:b/>
          <w:sz w:val="20"/>
          <w:szCs w:val="22"/>
          <w:lang w:val="en-US" w:eastAsia="en-US" w:bidi="ar-SA"/>
        </w:rPr>
        <w:t>ITS</w:t>
      </w:r>
      <w:r w:rsidRPr="00A35963">
        <w:rPr>
          <w:rFonts w:ascii="Bookman Old Style" w:eastAsia="Arial MT" w:hAnsi="Bookman Old Style" w:cs="Arial MT"/>
          <w:b/>
          <w:spacing w:val="-5"/>
          <w:sz w:val="20"/>
          <w:szCs w:val="22"/>
          <w:lang w:val="en-US" w:eastAsia="en-US" w:bidi="ar-SA"/>
        </w:rPr>
        <w:t xml:space="preserve"> </w:t>
      </w:r>
      <w:r w:rsidRPr="00A35963">
        <w:rPr>
          <w:rFonts w:ascii="Bookman Old Style" w:eastAsia="Arial MT" w:hAnsi="Bookman Old Style" w:cs="Arial MT"/>
          <w:b/>
          <w:sz w:val="20"/>
          <w:szCs w:val="22"/>
          <w:lang w:val="en-US" w:eastAsia="en-US" w:bidi="ar-SA"/>
        </w:rPr>
        <w:t>INCORPORATION</w:t>
      </w:r>
      <w:r w:rsidRPr="00A35963">
        <w:rPr>
          <w:rFonts w:ascii="Bookman Old Style" w:eastAsia="Arial MT" w:hAnsi="Bookman Old Style" w:cs="Arial MT"/>
          <w:b/>
          <w:spacing w:val="2"/>
          <w:sz w:val="20"/>
          <w:szCs w:val="22"/>
          <w:lang w:val="en-US" w:eastAsia="en-US" w:bidi="ar-SA"/>
        </w:rPr>
        <w:t xml:space="preserve"> </w:t>
      </w:r>
      <w:r w:rsidRPr="00A35963">
        <w:rPr>
          <w:rFonts w:ascii="Bookman Old Style" w:eastAsia="Arial MT" w:hAnsi="Bookman Old Style" w:cs="Arial MT"/>
          <w:b/>
          <w:spacing w:val="-2"/>
          <w:sz w:val="20"/>
          <w:szCs w:val="22"/>
          <w:lang w:val="en-US" w:eastAsia="en-US" w:bidi="ar-SA"/>
        </w:rPr>
        <w:t>ARE:—</w:t>
      </w:r>
    </w:p>
    <w:p w:rsidR="00B94D77" w:rsidRPr="00A35963" w14:paraId="2B8F322A" w14:textId="77777777">
      <w:pPr>
        <w:widowControl w:val="0"/>
        <w:autoSpaceDE w:val="0"/>
        <w:autoSpaceDN w:val="0"/>
        <w:spacing w:before="1"/>
        <w:ind w:firstLine="0"/>
        <w:jc w:val="left"/>
        <w:rPr>
          <w:rFonts w:ascii="Bookman Old Style" w:eastAsia="Arial MT" w:hAnsi="Bookman Old Style" w:cs="Arial MT"/>
          <w:b/>
          <w:sz w:val="20"/>
          <w:szCs w:val="22"/>
          <w:lang w:val="en-US" w:eastAsia="en-US" w:bidi="ar-SA"/>
        </w:rPr>
      </w:pPr>
    </w:p>
    <w:p w:rsidR="00B94D77" w:rsidRPr="00A35963" w14:paraId="2F842E34" w14:textId="77777777">
      <w:pPr>
        <w:widowControl w:val="0"/>
        <w:numPr>
          <w:ilvl w:val="1"/>
          <w:numId w:val="2"/>
        </w:numPr>
        <w:tabs>
          <w:tab w:val="left" w:pos="578"/>
          <w:tab w:val="left" w:pos="580"/>
        </w:tabs>
        <w:autoSpaceDE w:val="0"/>
        <w:autoSpaceDN w:val="0"/>
        <w:ind w:left="580" w:right="215" w:hanging="361"/>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b/>
          <w:sz w:val="20"/>
          <w:szCs w:val="22"/>
          <w:lang w:val="en-US" w:eastAsia="en-US" w:bidi="ar-SA"/>
        </w:rPr>
        <w:t>T</w:t>
      </w:r>
      <w:r w:rsidRPr="00A35963">
        <w:rPr>
          <w:rFonts w:ascii="Bookman Old Style" w:eastAsia="Arial MT" w:hAnsi="Bookman Old Style" w:cs="Arial MT"/>
          <w:szCs w:val="22"/>
          <w:lang w:val="en-US" w:eastAsia="en-US" w:bidi="ar-SA"/>
        </w:rPr>
        <w:t>o c</w:t>
      </w:r>
      <w:r w:rsidRPr="00A35963">
        <w:rPr>
          <w:rFonts w:ascii="Bookman Old Style" w:eastAsia="Arial MT" w:hAnsi="Bookman Old Style" w:cs="Arial MT"/>
          <w:sz w:val="22"/>
          <w:szCs w:val="22"/>
          <w:lang w:val="en-US" w:eastAsia="en-US" w:bidi="ar-SA"/>
        </w:rPr>
        <w:t>onstruct, execute, contract, design, plan, carryout, equip, erect, demolish, undertake, recreate, re-model, acquire, establish, prepare, take on lease, sublet, estimate, supply, support, maintain, operate, hire, exchange, improve, work, develop, administer, manage, control and oversee the work related to buildings, houses and other constructions which expression in this memorandum includes roads, shipyards, docks, piers, wharves, earthworks, serial runways and hangers, hydro power station, canals, bridges, airports, reservoirs,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embankments,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irrigations,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reclamation,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sanitations,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water/gas/oil</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pipelines,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tanks, culverts,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ports, power plants, railway, tramway, sewage, </w:t>
      </w:r>
      <w:r w:rsidRPr="00A35963">
        <w:rPr>
          <w:rFonts w:ascii="Bookman Old Style" w:eastAsia="Arial MT" w:hAnsi="Bookman Old Style" w:cs="Arial MT"/>
          <w:sz w:val="22"/>
          <w:szCs w:val="22"/>
          <w:lang w:val="en-US" w:eastAsia="en-US" w:bidi="ar-SA"/>
        </w:rPr>
        <w:t>harbours</w:t>
      </w:r>
      <w:r w:rsidRPr="00A35963">
        <w:rPr>
          <w:rFonts w:ascii="Bookman Old Style" w:eastAsia="Arial MT" w:hAnsi="Bookman Old Style" w:cs="Arial MT"/>
          <w:sz w:val="22"/>
          <w:szCs w:val="22"/>
          <w:lang w:val="en-US" w:eastAsia="en-US" w:bidi="ar-SA"/>
        </w:rPr>
        <w:t xml:space="preserve">, tanks, sprints, drains, gardens, dams, wells, bowers, hospitals, mills, depots, vehicle stands, clubs, reading rooms and libraries, schools, playgrounds, places of worship, parks, dairy farms, electronic lights, power supply works, hotels, restaurants, cold storages, warehouses, housing colonies, cinema, market, commercial </w:t>
      </w:r>
      <w:r w:rsidRPr="00A35963">
        <w:rPr>
          <w:rFonts w:ascii="Bookman Old Style" w:eastAsia="Arial MT" w:hAnsi="Bookman Old Style" w:cs="Arial MT"/>
          <w:sz w:val="22"/>
          <w:szCs w:val="22"/>
          <w:lang w:val="en-US" w:eastAsia="en-US" w:bidi="ar-SA"/>
        </w:rPr>
        <w:t>centres</w:t>
      </w:r>
      <w:r w:rsidRPr="00A35963">
        <w:rPr>
          <w:rFonts w:ascii="Bookman Old Style" w:eastAsia="Arial MT" w:hAnsi="Bookman Old Style" w:cs="Arial MT"/>
          <w:sz w:val="22"/>
          <w:szCs w:val="22"/>
          <w:lang w:val="en-US" w:eastAsia="en-US" w:bidi="ar-SA"/>
        </w:rPr>
        <w:t>, public or private utility or any other structural work of any kind whatsoever within or outside the country anywhere in the world and all kinds of the works from the Central Government and the State government, Private Firms and/or Indian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xml:space="preserve"> or Foreign entity/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xml:space="preserve">; to execute or participate in BOT/BOOT/DFBOT or Turnkey Projects or any types of Government/Private Tender and get work order for the </w:t>
      </w:r>
      <w:r w:rsidRPr="00A35963">
        <w:rPr>
          <w:rFonts w:ascii="Bookman Old Style" w:eastAsia="Arial MT" w:hAnsi="Bookman Old Style" w:cs="Arial MT"/>
          <w:spacing w:val="-2"/>
          <w:sz w:val="22"/>
          <w:szCs w:val="22"/>
          <w:lang w:val="en-US" w:eastAsia="en-US" w:bidi="ar-SA"/>
        </w:rPr>
        <w:t>same.</w:t>
      </w:r>
    </w:p>
    <w:p w:rsidR="00B94D77" w:rsidRPr="00A35963" w14:paraId="7CED5C86" w14:textId="77777777">
      <w:pPr>
        <w:widowControl w:val="0"/>
        <w:numPr>
          <w:ilvl w:val="1"/>
          <w:numId w:val="2"/>
        </w:numPr>
        <w:tabs>
          <w:tab w:val="left" w:pos="580"/>
        </w:tabs>
        <w:autoSpaceDE w:val="0"/>
        <w:autoSpaceDN w:val="0"/>
        <w:spacing w:before="21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carry on any work related to the business of civil works as mentioned above or related to Restoration work of Historic Monuments, any type of Infrastructure development, River Water Cleaning Projects, River Connecting Projects, Water Treatment Plan, Sewage Treatment Plan, any type of Mechanical &amp; Electrical works, by making Collaboration agreement or entering into Joint Venture or Partnership with the individual/s,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firm/s or any other entity of Indian nationality or foreign nationality on sharing/commission and/or on subcontract basis.</w:t>
      </w:r>
    </w:p>
    <w:p w:rsidR="005C5400" w:rsidRPr="00A35963" w:rsidP="005C5400" w14:paraId="39038681" w14:textId="77777777">
      <w:pPr>
        <w:widowControl w:val="0"/>
        <w:numPr>
          <w:ilvl w:val="1"/>
          <w:numId w:val="2"/>
        </w:numPr>
        <w:tabs>
          <w:tab w:val="left" w:pos="580"/>
        </w:tabs>
        <w:autoSpaceDE w:val="0"/>
        <w:autoSpaceDN w:val="0"/>
        <w:spacing w:before="21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vertAlign w:val="superscript"/>
          <w:lang w:val="en-US" w:eastAsia="en-US" w:bidi="ar-SA"/>
        </w:rPr>
        <w:t>$</w:t>
      </w:r>
      <w:r w:rsidRPr="00A35963">
        <w:rPr>
          <w:rFonts w:ascii="Bookman Old Style" w:eastAsia="Arial MT" w:hAnsi="Bookman Old Style" w:cs="Arial MT"/>
          <w:sz w:val="22"/>
          <w:szCs w:val="22"/>
          <w:lang w:val="en-US" w:eastAsia="en-US" w:bidi="ar-SA"/>
        </w:rPr>
        <w:t xml:space="preserve">To carry on business of managing, owning, controlling, erecting, commissioning, operating running power plants, electrical energy, renewable energy, green energy, green hydrogen energy and plants based on conventional or non-conventional energy, construction and maintenance of any electric installation or the generation, production, transmission or use of electric power including buildings, structures, works, machineries, </w:t>
      </w:r>
      <w:r w:rsidRPr="00A35963">
        <w:rPr>
          <w:rFonts w:ascii="Bookman Old Style" w:eastAsia="Arial MT" w:hAnsi="Bookman Old Style" w:cs="Arial MT"/>
          <w:sz w:val="22"/>
          <w:szCs w:val="22"/>
          <w:lang w:val="en-US" w:eastAsia="en-US" w:bidi="ar-SA"/>
        </w:rPr>
        <w:t>equipments</w:t>
      </w:r>
      <w:r w:rsidRPr="00A35963">
        <w:rPr>
          <w:rFonts w:ascii="Bookman Old Style" w:eastAsia="Arial MT" w:hAnsi="Bookman Old Style" w:cs="Arial MT"/>
          <w:sz w:val="22"/>
          <w:szCs w:val="22"/>
          <w:lang w:val="en-US" w:eastAsia="en-US" w:bidi="ar-SA"/>
        </w:rPr>
        <w:t xml:space="preserve">, cables and to undertake or to carry on the business of managing, owning, controlling, erecting, commissioning, operating, running, leasing or transferring to third person/s, power plants and plants based on conventional or non-conventional energy sources, solar energy plants, wind energy plants, mechanical, electrical, hydel, civil engineering works and similar projects or any other structural work of any kind whatsoever within or outside the </w:t>
      </w:r>
      <w:r w:rsidRPr="00A35963">
        <w:rPr>
          <w:rFonts w:ascii="Bookman Old Style" w:eastAsia="Arial MT" w:hAnsi="Bookman Old Style" w:cs="Arial MT"/>
          <w:sz w:val="22"/>
          <w:szCs w:val="22"/>
          <w:lang w:val="en-US" w:eastAsia="en-US" w:bidi="ar-SA"/>
        </w:rPr>
        <w:t>country singly or jointly with the Central Government, the State Government, Municipal, or Local Authority or Statutory body, Non-Government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xml:space="preserve"> and/or Indian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xml:space="preserve"> or Foreign entity/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xml:space="preserve"> and to act as consultants and contractors, sub-contractor in setting up of all types for production of Electrical energy, renewable energy, green energy, green hydrogen energy.</w:t>
      </w:r>
    </w:p>
    <w:p w:rsidR="001D1E3E" w:rsidP="00D05639" w14:paraId="574BC639" w14:textId="77777777">
      <w:pPr>
        <w:widowControl w:val="0"/>
        <w:numPr>
          <w:ilvl w:val="1"/>
          <w:numId w:val="2"/>
        </w:numPr>
        <w:tabs>
          <w:tab w:val="left" w:pos="580"/>
        </w:tabs>
        <w:autoSpaceDE w:val="0"/>
        <w:autoSpaceDN w:val="0"/>
        <w:spacing w:before="21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vertAlign w:val="superscript"/>
          <w:lang w:val="en-US" w:eastAsia="en-US" w:bidi="ar-SA"/>
        </w:rPr>
        <w:t>$</w:t>
      </w:r>
      <w:r w:rsidRPr="00A35963" w:rsidR="005C5400">
        <w:rPr>
          <w:rFonts w:ascii="Bookman Old Style" w:eastAsia="Arial MT" w:hAnsi="Bookman Old Style" w:cs="Arial MT"/>
          <w:sz w:val="22"/>
          <w:szCs w:val="22"/>
          <w:lang w:val="en-US" w:eastAsia="en-US" w:bidi="ar-SA"/>
        </w:rPr>
        <w:t xml:space="preserve">Manufacturing, production of precast concrete elements and erection plant of Precast for construction projects. These elements include wall panels, parapet beams, spandrels, solid slab panels, pod elements, staircase and hollow core slab etc. and Residential and commercial projects, commercial buildings, shops, factories, infrastructure utilities like U-drains, boxes, noise barrier for Central Government, State Government, Municipal, or Local Authority or Statutory body, </w:t>
      </w:r>
      <w:r w:rsidRPr="00A35963" w:rsidR="005C5400">
        <w:rPr>
          <w:rFonts w:ascii="Bookman Old Style" w:eastAsia="Arial MT" w:hAnsi="Bookman Old Style" w:cs="Arial MT"/>
          <w:sz w:val="22"/>
          <w:szCs w:val="22"/>
          <w:lang w:val="en-US" w:eastAsia="en-US" w:bidi="ar-SA"/>
        </w:rPr>
        <w:t>Non-Government</w:t>
      </w:r>
      <w:r w:rsidRPr="00A35963" w:rsidR="005C5400">
        <w:rPr>
          <w:rFonts w:ascii="Bookman Old Style" w:eastAsia="Arial MT" w:hAnsi="Bookman Old Style" w:cs="Arial MT"/>
          <w:sz w:val="22"/>
          <w:szCs w:val="22"/>
          <w:lang w:val="en-US" w:eastAsia="en-US" w:bidi="ar-SA"/>
        </w:rPr>
        <w:t xml:space="preserve"> company/</w:t>
      </w:r>
      <w:r w:rsidRPr="00A35963" w:rsidR="005C5400">
        <w:rPr>
          <w:rFonts w:ascii="Bookman Old Style" w:eastAsia="Arial MT" w:hAnsi="Bookman Old Style" w:cs="Arial MT"/>
          <w:sz w:val="22"/>
          <w:szCs w:val="22"/>
          <w:lang w:val="en-US" w:eastAsia="en-US" w:bidi="ar-SA"/>
        </w:rPr>
        <w:t>ies</w:t>
      </w:r>
      <w:r w:rsidRPr="00A35963" w:rsidR="005C5400">
        <w:rPr>
          <w:rFonts w:ascii="Bookman Old Style" w:eastAsia="Arial MT" w:hAnsi="Bookman Old Style" w:cs="Arial MT"/>
          <w:sz w:val="22"/>
          <w:szCs w:val="22"/>
          <w:lang w:val="en-US" w:eastAsia="en-US" w:bidi="ar-SA"/>
        </w:rPr>
        <w:t>.</w:t>
      </w:r>
    </w:p>
    <w:p w:rsidR="00D05639" w:rsidP="00D05639" w14:paraId="2D2C54C8"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7606C4D8"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1901CB9E"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4B1181D6"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40D3537E"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01028556"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1EC43379"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187F360A"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7FA9E161"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0E722B91"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48F80697"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1CE9DF7C"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5A2611B1"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65DC0409"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73670D4D"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P="00D05639" w14:paraId="7783AF21" w14:textId="77777777">
      <w:pPr>
        <w:widowControl w:val="0"/>
        <w:pBdr>
          <w:bottom w:val="single" w:sz="12" w:space="14" w:color="auto"/>
        </w:pBdr>
        <w:tabs>
          <w:tab w:val="left" w:pos="580"/>
        </w:tabs>
        <w:autoSpaceDE w:val="0"/>
        <w:autoSpaceDN w:val="0"/>
        <w:spacing w:before="210"/>
        <w:ind w:left="220"/>
        <w:rPr>
          <w:rFonts w:ascii="Bookman Old Style" w:eastAsia="Arial MT" w:hAnsi="Bookman Old Style" w:cs="Arial MT"/>
          <w:sz w:val="22"/>
          <w:szCs w:val="22"/>
          <w:lang w:val="en-US" w:eastAsia="en-US" w:bidi="ar-SA"/>
        </w:rPr>
      </w:pPr>
    </w:p>
    <w:p w:rsidR="00D05639" w:rsidRPr="00D05639" w:rsidP="00D05639" w14:paraId="62980CD9" w14:textId="13935653">
      <w:pPr>
        <w:widowControl w:val="0"/>
        <w:autoSpaceDE w:val="0"/>
        <w:autoSpaceDN w:val="0"/>
        <w:spacing w:before="120" w:after="120"/>
        <w:jc w:val="both"/>
        <w:rPr>
          <w:rFonts w:ascii="Bookman Old Style" w:eastAsia="Arial MT" w:hAnsi="Bookman Old Style" w:cs="Arial MT"/>
          <w:sz w:val="22"/>
          <w:szCs w:val="20"/>
          <w:lang w:val="en-US" w:eastAsia="en-US" w:bidi="ar-SA"/>
        </w:rPr>
      </w:pPr>
      <w:r>
        <w:rPr>
          <w:rFonts w:ascii="Bookman Old Style" w:eastAsia="Arial MT" w:hAnsi="Bookman Old Style" w:cs="Arial MT"/>
          <w:bCs/>
          <w:i/>
          <w:sz w:val="22"/>
          <w:szCs w:val="22"/>
          <w:vertAlign w:val="superscript"/>
          <w:lang w:val="en-US" w:eastAsia="en-US" w:bidi="ar-SA"/>
        </w:rPr>
        <w:t>^</w:t>
      </w:r>
      <w:r w:rsidRPr="00D05639">
        <w:rPr>
          <w:rFonts w:ascii="Bookman Old Style" w:eastAsia="Arial MT" w:hAnsi="Bookman Old Style" w:cs="Arial MT"/>
          <w:i/>
          <w:sz w:val="22"/>
          <w:szCs w:val="20"/>
          <w:lang w:val="en-US" w:eastAsia="en-US" w:bidi="ar-SA"/>
        </w:rPr>
        <w:t>The name of the Company was changed from “</w:t>
      </w:r>
      <w:r w:rsidRPr="00D05639">
        <w:rPr>
          <w:rFonts w:ascii="Bookman Old Style" w:eastAsia="Calibri" w:hAnsi="Bookman Old Style"/>
          <w:bCs/>
          <w:i/>
          <w:iCs/>
          <w:sz w:val="22"/>
          <w:szCs w:val="20"/>
          <w:lang w:val="en-US" w:eastAsia="en-US" w:bidi="ar-SA"/>
        </w:rPr>
        <w:t>LCC Projects</w:t>
      </w:r>
      <w:r w:rsidRPr="00D05639">
        <w:rPr>
          <w:rFonts w:ascii="Bookman Old Style" w:eastAsia="Arial MT" w:hAnsi="Bookman Old Style" w:cs="Arial MT"/>
          <w:b/>
          <w:i/>
          <w:spacing w:val="6"/>
          <w:w w:val="115"/>
          <w:sz w:val="22"/>
          <w:szCs w:val="20"/>
          <w:lang w:val="en-US" w:eastAsia="en-US" w:bidi="ar-SA"/>
        </w:rPr>
        <w:t xml:space="preserve"> </w:t>
      </w:r>
      <w:r w:rsidRPr="00D05639">
        <w:rPr>
          <w:rFonts w:ascii="Bookman Old Style" w:eastAsia="Arial MT" w:hAnsi="Bookman Old Style" w:cs="Arial MT"/>
          <w:i/>
          <w:sz w:val="22"/>
          <w:szCs w:val="20"/>
          <w:lang w:val="en-US" w:eastAsia="en-US" w:bidi="ar-SA"/>
        </w:rPr>
        <w:t>Private Limited” to “</w:t>
      </w:r>
      <w:r w:rsidRPr="00D05639">
        <w:rPr>
          <w:rFonts w:ascii="Bookman Old Style" w:eastAsia="Calibri" w:hAnsi="Bookman Old Style"/>
          <w:bCs/>
          <w:i/>
          <w:iCs/>
          <w:sz w:val="22"/>
          <w:szCs w:val="20"/>
          <w:lang w:val="en-US" w:eastAsia="en-US" w:bidi="ar-SA"/>
        </w:rPr>
        <w:t>LCC Projects</w:t>
      </w:r>
      <w:r w:rsidRPr="00D05639">
        <w:rPr>
          <w:rFonts w:ascii="Bookman Old Style" w:eastAsia="Arial MT" w:hAnsi="Bookman Old Style" w:cs="Arial MT"/>
          <w:b/>
          <w:i/>
          <w:spacing w:val="6"/>
          <w:w w:val="115"/>
          <w:sz w:val="22"/>
          <w:szCs w:val="20"/>
          <w:lang w:val="en-US" w:eastAsia="en-US" w:bidi="ar-SA"/>
        </w:rPr>
        <w:t xml:space="preserve"> </w:t>
      </w:r>
      <w:r w:rsidRPr="00D05639">
        <w:rPr>
          <w:rFonts w:ascii="Bookman Old Style" w:eastAsia="Arial MT" w:hAnsi="Bookman Old Style" w:cs="Arial MT"/>
          <w:i/>
          <w:sz w:val="22"/>
          <w:szCs w:val="20"/>
          <w:lang w:val="en-US" w:eastAsia="en-US" w:bidi="ar-SA"/>
        </w:rPr>
        <w:t>Limited” vide Special Resolution passed by the Members in their Extra-ordinary General Meeting held on November 14, 2024.</w:t>
      </w:r>
    </w:p>
    <w:p w:rsidR="00B94D77" w:rsidRPr="00D05639" w:rsidP="00C87A88" w14:paraId="11005DDD" w14:textId="5A77F526">
      <w:pPr>
        <w:widowControl w:val="0"/>
        <w:tabs>
          <w:tab w:val="left" w:pos="3172"/>
        </w:tabs>
        <w:autoSpaceDE w:val="0"/>
        <w:autoSpaceDN w:val="0"/>
        <w:ind w:firstLine="0"/>
        <w:jc w:val="left"/>
        <w:rPr>
          <w:rFonts w:ascii="Bookman Old Style" w:eastAsia="Arial MT" w:hAnsi="Bookman Old Style" w:cs="Arial MT"/>
          <w:bCs/>
          <w:i/>
          <w:sz w:val="22"/>
          <w:szCs w:val="22"/>
          <w:lang w:val="en-US" w:eastAsia="en-US" w:bidi="ar-SA"/>
        </w:rPr>
      </w:pPr>
      <w:r w:rsidRPr="00D05639">
        <w:rPr>
          <w:rFonts w:ascii="Bookman Old Style" w:eastAsia="Arial MT" w:hAnsi="Bookman Old Style" w:cs="Arial MT"/>
          <w:bCs/>
          <w:i/>
          <w:sz w:val="22"/>
          <w:szCs w:val="22"/>
          <w:vertAlign w:val="superscript"/>
          <w:lang w:val="en-US" w:eastAsia="en-US" w:bidi="ar-SA"/>
        </w:rPr>
        <w:t>$</w:t>
      </w:r>
      <w:r w:rsidRPr="00D05639" w:rsidR="00C87A88">
        <w:rPr>
          <w:rFonts w:ascii="Bookman Old Style" w:eastAsia="Arial MT" w:hAnsi="Bookman Old Style" w:cs="Arial MT"/>
          <w:bCs/>
          <w:i/>
          <w:sz w:val="22"/>
          <w:szCs w:val="22"/>
          <w:lang w:val="en-US" w:eastAsia="en-US" w:bidi="ar-SA"/>
        </w:rPr>
        <w:t>sub-clause 3 and 4 inserted in clause III(A) vide special resolution</w:t>
      </w:r>
      <w:r w:rsidRPr="00D05639" w:rsidR="001D1E3E">
        <w:rPr>
          <w:rFonts w:ascii="Bookman Old Style" w:eastAsia="Arial MT" w:hAnsi="Bookman Old Style" w:cs="Arial MT"/>
          <w:bCs/>
          <w:i/>
          <w:sz w:val="22"/>
          <w:szCs w:val="22"/>
          <w:lang w:val="en-US" w:eastAsia="en-US" w:bidi="ar-SA"/>
        </w:rPr>
        <w:t xml:space="preserve"> passed</w:t>
      </w:r>
      <w:r w:rsidRPr="00D05639" w:rsidR="00C87A88">
        <w:rPr>
          <w:rFonts w:ascii="Bookman Old Style" w:eastAsia="Arial MT" w:hAnsi="Bookman Old Style" w:cs="Arial MT"/>
          <w:bCs/>
          <w:i/>
          <w:sz w:val="22"/>
          <w:szCs w:val="22"/>
          <w:lang w:val="en-US" w:eastAsia="en-US" w:bidi="ar-SA"/>
        </w:rPr>
        <w:t xml:space="preserve"> at duly convened </w:t>
      </w:r>
      <w:r w:rsidRPr="00D05639" w:rsidR="00725221">
        <w:rPr>
          <w:rFonts w:ascii="Bookman Old Style" w:eastAsia="Arial MT" w:hAnsi="Bookman Old Style" w:cs="Arial MT"/>
          <w:bCs/>
          <w:i/>
          <w:sz w:val="22"/>
          <w:szCs w:val="22"/>
          <w:lang w:val="en-US" w:eastAsia="en-US" w:bidi="ar-SA"/>
        </w:rPr>
        <w:t xml:space="preserve">annual General Meeting </w:t>
      </w:r>
      <w:r w:rsidRPr="00D05639" w:rsidR="00C87A88">
        <w:rPr>
          <w:rFonts w:ascii="Bookman Old Style" w:eastAsia="Arial MT" w:hAnsi="Bookman Old Style" w:cs="Arial MT"/>
          <w:bCs/>
          <w:i/>
          <w:sz w:val="22"/>
          <w:szCs w:val="22"/>
          <w:lang w:val="en-US" w:eastAsia="en-US" w:bidi="ar-SA"/>
        </w:rPr>
        <w:t xml:space="preserve">held on </w:t>
      </w:r>
      <w:r w:rsidRPr="00D05639" w:rsidR="00725221">
        <w:rPr>
          <w:rFonts w:ascii="Bookman Old Style" w:eastAsia="Arial MT" w:hAnsi="Bookman Old Style" w:cs="Arial MT"/>
          <w:bCs/>
          <w:i/>
          <w:sz w:val="22"/>
          <w:szCs w:val="22"/>
          <w:lang w:val="en-US" w:eastAsia="en-US" w:bidi="ar-SA"/>
        </w:rPr>
        <w:t>September</w:t>
      </w:r>
      <w:r w:rsidRPr="00D05639" w:rsidR="00B05AD4">
        <w:rPr>
          <w:rFonts w:ascii="Bookman Old Style" w:eastAsia="Arial MT" w:hAnsi="Bookman Old Style" w:cs="Arial MT"/>
          <w:bCs/>
          <w:i/>
          <w:sz w:val="22"/>
          <w:szCs w:val="22"/>
          <w:lang w:val="en-US" w:eastAsia="en-US" w:bidi="ar-SA"/>
        </w:rPr>
        <w:t xml:space="preserve"> </w:t>
      </w:r>
      <w:r w:rsidRPr="00D05639" w:rsidR="00725221">
        <w:rPr>
          <w:rFonts w:ascii="Bookman Old Style" w:eastAsia="Arial MT" w:hAnsi="Bookman Old Style" w:cs="Arial MT"/>
          <w:bCs/>
          <w:i/>
          <w:sz w:val="22"/>
          <w:szCs w:val="22"/>
          <w:lang w:val="en-US" w:eastAsia="en-US" w:bidi="ar-SA"/>
        </w:rPr>
        <w:t>30</w:t>
      </w:r>
      <w:r w:rsidRPr="00D05639" w:rsidR="00C87A88">
        <w:rPr>
          <w:rFonts w:ascii="Bookman Old Style" w:eastAsia="Arial MT" w:hAnsi="Bookman Old Style" w:cs="Arial MT"/>
          <w:bCs/>
          <w:i/>
          <w:sz w:val="22"/>
          <w:szCs w:val="22"/>
          <w:lang w:val="en-US" w:eastAsia="en-US" w:bidi="ar-SA"/>
        </w:rPr>
        <w:t>, 2024.</w:t>
      </w:r>
    </w:p>
    <w:p w:rsidR="00C87A88" w:rsidRPr="00A35963" w14:paraId="561DA301" w14:textId="77777777">
      <w:pPr>
        <w:widowControl w:val="0"/>
        <w:autoSpaceDE w:val="0"/>
        <w:autoSpaceDN w:val="0"/>
        <w:spacing w:before="234"/>
        <w:ind w:firstLine="0"/>
        <w:jc w:val="left"/>
        <w:rPr>
          <w:rFonts w:ascii="Bookman Old Style" w:eastAsia="Arial MT" w:hAnsi="Bookman Old Style" w:cs="Arial MT"/>
          <w:sz w:val="22"/>
          <w:szCs w:val="22"/>
          <w:lang w:val="en-US" w:eastAsia="en-US" w:bidi="ar-SA"/>
        </w:rPr>
      </w:pPr>
    </w:p>
    <w:p w:rsidR="00B94D77" w:rsidRPr="00A35963" w14:paraId="771386F3" w14:textId="77777777">
      <w:pPr>
        <w:widowControl w:val="0"/>
        <w:autoSpaceDE w:val="0"/>
        <w:autoSpaceDN w:val="0"/>
        <w:spacing w:before="1"/>
        <w:ind w:left="220"/>
        <w:outlineLvl w:val="1"/>
        <w:rPr>
          <w:rFonts w:ascii="Bookman Old Style" w:eastAsia="Arial" w:hAnsi="Bookman Old Style" w:cs="Arial"/>
          <w:b/>
          <w:bCs/>
          <w:sz w:val="22"/>
          <w:szCs w:val="22"/>
          <w:lang w:val="en-US" w:eastAsia="en-US" w:bidi="ar-SA"/>
        </w:rPr>
      </w:pPr>
      <w:r w:rsidRPr="00A35963">
        <w:rPr>
          <w:rFonts w:ascii="Bookman Old Style" w:eastAsia="Arial" w:hAnsi="Bookman Old Style" w:cs="Arial"/>
          <w:b/>
          <w:bCs/>
          <w:sz w:val="22"/>
          <w:szCs w:val="22"/>
          <w:lang w:val="en-US" w:eastAsia="en-US" w:bidi="ar-SA"/>
        </w:rPr>
        <w:t>III</w:t>
      </w:r>
      <w:r w:rsidRPr="00A35963">
        <w:rPr>
          <w:rFonts w:ascii="Bookman Old Style" w:eastAsia="Arial" w:hAnsi="Bookman Old Style" w:cs="Arial"/>
          <w:b/>
          <w:bCs/>
          <w:spacing w:val="23"/>
          <w:sz w:val="22"/>
          <w:szCs w:val="22"/>
          <w:lang w:val="en-US" w:eastAsia="en-US" w:bidi="ar-SA"/>
        </w:rPr>
        <w:t xml:space="preserve"> </w:t>
      </w:r>
      <w:r w:rsidRPr="00A35963">
        <w:rPr>
          <w:rFonts w:ascii="Bookman Old Style" w:eastAsia="Arial" w:hAnsi="Bookman Old Style" w:cs="Arial"/>
          <w:b/>
          <w:bCs/>
          <w:sz w:val="22"/>
          <w:szCs w:val="22"/>
          <w:lang w:val="en-US" w:eastAsia="en-US" w:bidi="ar-SA"/>
        </w:rPr>
        <w:t>(B)</w:t>
      </w:r>
      <w:r w:rsidRPr="00A35963">
        <w:rPr>
          <w:rFonts w:ascii="Bookman Old Style" w:eastAsia="Arial" w:hAnsi="Bookman Old Style" w:cs="Arial"/>
          <w:b/>
          <w:bCs/>
          <w:spacing w:val="23"/>
          <w:sz w:val="22"/>
          <w:szCs w:val="22"/>
          <w:lang w:val="en-US" w:eastAsia="en-US" w:bidi="ar-SA"/>
        </w:rPr>
        <w:t xml:space="preserve"> </w:t>
      </w:r>
      <w:r w:rsidRPr="00A35963">
        <w:rPr>
          <w:rFonts w:ascii="Bookman Old Style" w:eastAsia="Arial" w:hAnsi="Bookman Old Style" w:cs="Arial"/>
          <w:b/>
          <w:bCs/>
          <w:sz w:val="22"/>
          <w:szCs w:val="22"/>
          <w:lang w:val="en-US" w:eastAsia="en-US" w:bidi="ar-SA"/>
        </w:rPr>
        <w:t>Matters</w:t>
      </w:r>
      <w:r w:rsidRPr="00A35963">
        <w:rPr>
          <w:rFonts w:ascii="Bookman Old Style" w:eastAsia="Arial" w:hAnsi="Bookman Old Style" w:cs="Arial"/>
          <w:b/>
          <w:bCs/>
          <w:spacing w:val="19"/>
          <w:sz w:val="22"/>
          <w:szCs w:val="22"/>
          <w:lang w:val="en-US" w:eastAsia="en-US" w:bidi="ar-SA"/>
        </w:rPr>
        <w:t xml:space="preserve"> </w:t>
      </w:r>
      <w:r w:rsidRPr="00A35963">
        <w:rPr>
          <w:rFonts w:ascii="Bookman Old Style" w:eastAsia="Arial" w:hAnsi="Bookman Old Style" w:cs="Arial"/>
          <w:b/>
          <w:bCs/>
          <w:sz w:val="22"/>
          <w:szCs w:val="22"/>
          <w:lang w:val="en-US" w:eastAsia="en-US" w:bidi="ar-SA"/>
        </w:rPr>
        <w:t>which</w:t>
      </w:r>
      <w:r w:rsidRPr="00A35963">
        <w:rPr>
          <w:rFonts w:ascii="Bookman Old Style" w:eastAsia="Arial" w:hAnsi="Bookman Old Style" w:cs="Arial"/>
          <w:b/>
          <w:bCs/>
          <w:spacing w:val="24"/>
          <w:sz w:val="22"/>
          <w:szCs w:val="22"/>
          <w:lang w:val="en-US" w:eastAsia="en-US" w:bidi="ar-SA"/>
        </w:rPr>
        <w:t xml:space="preserve"> </w:t>
      </w:r>
      <w:r w:rsidRPr="00A35963">
        <w:rPr>
          <w:rFonts w:ascii="Bookman Old Style" w:eastAsia="Arial" w:hAnsi="Bookman Old Style" w:cs="Arial"/>
          <w:b/>
          <w:bCs/>
          <w:sz w:val="22"/>
          <w:szCs w:val="22"/>
          <w:lang w:val="en-US" w:eastAsia="en-US" w:bidi="ar-SA"/>
        </w:rPr>
        <w:t>are</w:t>
      </w:r>
      <w:r w:rsidRPr="00A35963">
        <w:rPr>
          <w:rFonts w:ascii="Bookman Old Style" w:eastAsia="Arial" w:hAnsi="Bookman Old Style" w:cs="Arial"/>
          <w:b/>
          <w:bCs/>
          <w:spacing w:val="24"/>
          <w:sz w:val="22"/>
          <w:szCs w:val="22"/>
          <w:lang w:val="en-US" w:eastAsia="en-US" w:bidi="ar-SA"/>
        </w:rPr>
        <w:t xml:space="preserve"> </w:t>
      </w:r>
      <w:r w:rsidRPr="00A35963">
        <w:rPr>
          <w:rFonts w:ascii="Bookman Old Style" w:eastAsia="Arial" w:hAnsi="Bookman Old Style" w:cs="Arial"/>
          <w:b/>
          <w:bCs/>
          <w:sz w:val="22"/>
          <w:szCs w:val="22"/>
          <w:lang w:val="en-US" w:eastAsia="en-US" w:bidi="ar-SA"/>
        </w:rPr>
        <w:t>necessary</w:t>
      </w:r>
      <w:r w:rsidRPr="00A35963">
        <w:rPr>
          <w:rFonts w:ascii="Bookman Old Style" w:eastAsia="Arial" w:hAnsi="Bookman Old Style" w:cs="Arial"/>
          <w:b/>
          <w:bCs/>
          <w:spacing w:val="19"/>
          <w:sz w:val="22"/>
          <w:szCs w:val="22"/>
          <w:lang w:val="en-US" w:eastAsia="en-US" w:bidi="ar-SA"/>
        </w:rPr>
        <w:t xml:space="preserve"> </w:t>
      </w:r>
      <w:r w:rsidRPr="00A35963">
        <w:rPr>
          <w:rFonts w:ascii="Bookman Old Style" w:eastAsia="Arial" w:hAnsi="Bookman Old Style" w:cs="Arial"/>
          <w:b/>
          <w:bCs/>
          <w:sz w:val="22"/>
          <w:szCs w:val="22"/>
          <w:lang w:val="en-US" w:eastAsia="en-US" w:bidi="ar-SA"/>
        </w:rPr>
        <w:t>for</w:t>
      </w:r>
      <w:r w:rsidRPr="00A35963">
        <w:rPr>
          <w:rFonts w:ascii="Bookman Old Style" w:eastAsia="Arial" w:hAnsi="Bookman Old Style" w:cs="Arial"/>
          <w:b/>
          <w:bCs/>
          <w:spacing w:val="25"/>
          <w:sz w:val="22"/>
          <w:szCs w:val="22"/>
          <w:lang w:val="en-US" w:eastAsia="en-US" w:bidi="ar-SA"/>
        </w:rPr>
        <w:t xml:space="preserve"> </w:t>
      </w:r>
      <w:r w:rsidRPr="00A35963">
        <w:rPr>
          <w:rFonts w:ascii="Bookman Old Style" w:eastAsia="Arial" w:hAnsi="Bookman Old Style" w:cs="Arial"/>
          <w:b/>
          <w:bCs/>
          <w:sz w:val="22"/>
          <w:szCs w:val="22"/>
          <w:lang w:val="en-US" w:eastAsia="en-US" w:bidi="ar-SA"/>
        </w:rPr>
        <w:t>furtherance</w:t>
      </w:r>
      <w:r w:rsidRPr="00A35963">
        <w:rPr>
          <w:rFonts w:ascii="Bookman Old Style" w:eastAsia="Arial" w:hAnsi="Bookman Old Style" w:cs="Arial"/>
          <w:b/>
          <w:bCs/>
          <w:spacing w:val="24"/>
          <w:sz w:val="22"/>
          <w:szCs w:val="22"/>
          <w:lang w:val="en-US" w:eastAsia="en-US" w:bidi="ar-SA"/>
        </w:rPr>
        <w:t xml:space="preserve"> </w:t>
      </w:r>
      <w:r w:rsidRPr="00A35963">
        <w:rPr>
          <w:rFonts w:ascii="Bookman Old Style" w:eastAsia="Arial" w:hAnsi="Bookman Old Style" w:cs="Arial"/>
          <w:b/>
          <w:bCs/>
          <w:sz w:val="22"/>
          <w:szCs w:val="22"/>
          <w:lang w:val="en-US" w:eastAsia="en-US" w:bidi="ar-SA"/>
        </w:rPr>
        <w:t>of</w:t>
      </w:r>
      <w:r w:rsidRPr="00A35963">
        <w:rPr>
          <w:rFonts w:ascii="Bookman Old Style" w:eastAsia="Arial" w:hAnsi="Bookman Old Style" w:cs="Arial"/>
          <w:b/>
          <w:bCs/>
          <w:spacing w:val="23"/>
          <w:sz w:val="22"/>
          <w:szCs w:val="22"/>
          <w:lang w:val="en-US" w:eastAsia="en-US" w:bidi="ar-SA"/>
        </w:rPr>
        <w:t xml:space="preserve"> </w:t>
      </w:r>
      <w:r w:rsidRPr="00A35963">
        <w:rPr>
          <w:rFonts w:ascii="Bookman Old Style" w:eastAsia="Arial" w:hAnsi="Bookman Old Style" w:cs="Arial"/>
          <w:b/>
          <w:bCs/>
          <w:sz w:val="22"/>
          <w:szCs w:val="22"/>
          <w:lang w:val="en-US" w:eastAsia="en-US" w:bidi="ar-SA"/>
        </w:rPr>
        <w:t>the</w:t>
      </w:r>
      <w:r w:rsidRPr="00A35963">
        <w:rPr>
          <w:rFonts w:ascii="Bookman Old Style" w:eastAsia="Arial" w:hAnsi="Bookman Old Style" w:cs="Arial"/>
          <w:b/>
          <w:bCs/>
          <w:spacing w:val="22"/>
          <w:sz w:val="22"/>
          <w:szCs w:val="22"/>
          <w:lang w:val="en-US" w:eastAsia="en-US" w:bidi="ar-SA"/>
        </w:rPr>
        <w:t xml:space="preserve"> </w:t>
      </w:r>
      <w:r w:rsidRPr="00A35963">
        <w:rPr>
          <w:rFonts w:ascii="Bookman Old Style" w:eastAsia="Arial" w:hAnsi="Bookman Old Style" w:cs="Arial"/>
          <w:b/>
          <w:bCs/>
          <w:sz w:val="22"/>
          <w:szCs w:val="22"/>
          <w:lang w:val="en-US" w:eastAsia="en-US" w:bidi="ar-SA"/>
        </w:rPr>
        <w:t>objects</w:t>
      </w:r>
      <w:r w:rsidRPr="00A35963">
        <w:rPr>
          <w:rFonts w:ascii="Bookman Old Style" w:eastAsia="Arial" w:hAnsi="Bookman Old Style" w:cs="Arial"/>
          <w:b/>
          <w:bCs/>
          <w:spacing w:val="24"/>
          <w:sz w:val="22"/>
          <w:szCs w:val="22"/>
          <w:lang w:val="en-US" w:eastAsia="en-US" w:bidi="ar-SA"/>
        </w:rPr>
        <w:t xml:space="preserve"> </w:t>
      </w:r>
      <w:r w:rsidRPr="00A35963">
        <w:rPr>
          <w:rFonts w:ascii="Bookman Old Style" w:eastAsia="Arial" w:hAnsi="Bookman Old Style" w:cs="Arial"/>
          <w:b/>
          <w:bCs/>
          <w:sz w:val="22"/>
          <w:szCs w:val="22"/>
          <w:lang w:val="en-US" w:eastAsia="en-US" w:bidi="ar-SA"/>
        </w:rPr>
        <w:t>specified</w:t>
      </w:r>
      <w:r w:rsidRPr="00A35963">
        <w:rPr>
          <w:rFonts w:ascii="Bookman Old Style" w:eastAsia="Arial" w:hAnsi="Bookman Old Style" w:cs="Arial"/>
          <w:b/>
          <w:bCs/>
          <w:spacing w:val="22"/>
          <w:sz w:val="22"/>
          <w:szCs w:val="22"/>
          <w:lang w:val="en-US" w:eastAsia="en-US" w:bidi="ar-SA"/>
        </w:rPr>
        <w:t xml:space="preserve"> </w:t>
      </w:r>
      <w:r w:rsidRPr="00A35963">
        <w:rPr>
          <w:rFonts w:ascii="Bookman Old Style" w:eastAsia="Arial" w:hAnsi="Bookman Old Style" w:cs="Arial"/>
          <w:b/>
          <w:bCs/>
          <w:sz w:val="22"/>
          <w:szCs w:val="22"/>
          <w:lang w:val="en-US" w:eastAsia="en-US" w:bidi="ar-SA"/>
        </w:rPr>
        <w:t>in</w:t>
      </w:r>
      <w:r w:rsidRPr="00A35963">
        <w:rPr>
          <w:rFonts w:ascii="Bookman Old Style" w:eastAsia="Arial" w:hAnsi="Bookman Old Style" w:cs="Arial"/>
          <w:b/>
          <w:bCs/>
          <w:spacing w:val="24"/>
          <w:sz w:val="22"/>
          <w:szCs w:val="22"/>
          <w:lang w:val="en-US" w:eastAsia="en-US" w:bidi="ar-SA"/>
        </w:rPr>
        <w:t xml:space="preserve"> </w:t>
      </w:r>
      <w:r w:rsidRPr="00A35963">
        <w:rPr>
          <w:rFonts w:ascii="Bookman Old Style" w:eastAsia="Arial" w:hAnsi="Bookman Old Style" w:cs="Arial"/>
          <w:b/>
          <w:bCs/>
          <w:sz w:val="22"/>
          <w:szCs w:val="22"/>
          <w:lang w:val="en-US" w:eastAsia="en-US" w:bidi="ar-SA"/>
        </w:rPr>
        <w:t>clause</w:t>
      </w:r>
      <w:r w:rsidRPr="00A35963">
        <w:rPr>
          <w:rFonts w:ascii="Bookman Old Style" w:eastAsia="Arial" w:hAnsi="Bookman Old Style" w:cs="Arial"/>
          <w:b/>
          <w:bCs/>
          <w:spacing w:val="25"/>
          <w:sz w:val="22"/>
          <w:szCs w:val="22"/>
          <w:lang w:val="en-US" w:eastAsia="en-US" w:bidi="ar-SA"/>
        </w:rPr>
        <w:t xml:space="preserve"> </w:t>
      </w:r>
      <w:r w:rsidRPr="00A35963">
        <w:rPr>
          <w:rFonts w:ascii="Bookman Old Style" w:eastAsia="Arial" w:hAnsi="Bookman Old Style" w:cs="Arial"/>
          <w:b/>
          <w:bCs/>
          <w:spacing w:val="-5"/>
          <w:sz w:val="22"/>
          <w:szCs w:val="22"/>
          <w:lang w:val="en-US" w:eastAsia="en-US" w:bidi="ar-SA"/>
        </w:rPr>
        <w:t>III</w:t>
      </w:r>
    </w:p>
    <w:p w:rsidR="00B94D77" w:rsidRPr="00A35963" w14:paraId="432D0FB7" w14:textId="77777777">
      <w:pPr>
        <w:widowControl w:val="0"/>
        <w:autoSpaceDE w:val="0"/>
        <w:autoSpaceDN w:val="0"/>
        <w:spacing w:before="1"/>
        <w:ind w:left="220"/>
        <w:rPr>
          <w:rFonts w:ascii="Bookman Old Style" w:eastAsia="Arial MT" w:hAnsi="Bookman Old Style" w:cs="Arial MT"/>
          <w:b/>
          <w:sz w:val="22"/>
          <w:szCs w:val="22"/>
          <w:lang w:val="en-US" w:eastAsia="en-US" w:bidi="ar-SA"/>
        </w:rPr>
      </w:pPr>
      <w:r w:rsidRPr="00A35963">
        <w:rPr>
          <w:rFonts w:ascii="Bookman Old Style" w:eastAsia="Arial MT" w:hAnsi="Bookman Old Style" w:cs="Arial MT"/>
          <w:b/>
          <w:sz w:val="22"/>
          <w:szCs w:val="22"/>
          <w:lang w:val="en-US" w:eastAsia="en-US" w:bidi="ar-SA"/>
        </w:rPr>
        <w:t>(A)</w:t>
      </w:r>
      <w:r w:rsidRPr="00A35963">
        <w:rPr>
          <w:rFonts w:ascii="Bookman Old Style" w:eastAsia="Arial MT" w:hAnsi="Bookman Old Style" w:cs="Arial MT"/>
          <w:b/>
          <w:spacing w:val="-5"/>
          <w:sz w:val="22"/>
          <w:szCs w:val="22"/>
          <w:lang w:val="en-US" w:eastAsia="en-US" w:bidi="ar-SA"/>
        </w:rPr>
        <w:t xml:space="preserve"> </w:t>
      </w:r>
      <w:r w:rsidRPr="00A35963">
        <w:rPr>
          <w:rFonts w:ascii="Bookman Old Style" w:eastAsia="Arial MT" w:hAnsi="Bookman Old Style" w:cs="Arial MT"/>
          <w:b/>
          <w:spacing w:val="-2"/>
          <w:sz w:val="22"/>
          <w:szCs w:val="22"/>
          <w:lang w:val="en-US" w:eastAsia="en-US" w:bidi="ar-SA"/>
        </w:rPr>
        <w:t>are:—</w:t>
      </w:r>
    </w:p>
    <w:p w:rsidR="00B94D77" w:rsidRPr="00A35963" w14:paraId="32C0A7A3" w14:textId="77777777">
      <w:pPr>
        <w:widowControl w:val="0"/>
        <w:autoSpaceDE w:val="0"/>
        <w:autoSpaceDN w:val="0"/>
        <w:ind w:firstLine="0"/>
        <w:jc w:val="left"/>
        <w:rPr>
          <w:rFonts w:ascii="Bookman Old Style" w:eastAsia="Arial MT" w:hAnsi="Bookman Old Style" w:cs="Arial MT"/>
          <w:b/>
          <w:sz w:val="22"/>
          <w:szCs w:val="22"/>
          <w:lang w:val="en-US" w:eastAsia="en-US" w:bidi="ar-SA"/>
        </w:rPr>
      </w:pPr>
    </w:p>
    <w:p w:rsidR="00B94D77" w:rsidRPr="00A35963" w14:paraId="23EBEEFC" w14:textId="77777777">
      <w:pPr>
        <w:widowControl w:val="0"/>
        <w:numPr>
          <w:ilvl w:val="0"/>
          <w:numId w:val="3"/>
        </w:numPr>
        <w:tabs>
          <w:tab w:val="left" w:pos="580"/>
        </w:tabs>
        <w:autoSpaceDE w:val="0"/>
        <w:autoSpaceDN w:val="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acquire, build, purchase, construct, start, erect, improve, develop, give or take in exchange or on lease, rent, hire, occupy, allow, control, maintain, operate, run, sell, dispose of, carry out, alter or takeover</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as may be necessary or convenient any business, lease hold or freehold lands, movable or immovable properties, including buildings, workshops, godowns, offices,</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warehouses, factories, foundries, cold storages, mills, stores, easement or</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other</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rights,</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machineries,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equipments</w:t>
      </w:r>
      <w:r w:rsidRPr="00A35963">
        <w:rPr>
          <w:rFonts w:ascii="Bookman Old Style" w:eastAsia="Arial MT" w:hAnsi="Bookman Old Style" w:cs="Arial MT"/>
          <w:sz w:val="22"/>
          <w:szCs w:val="22"/>
          <w:lang w:val="en-US" w:eastAsia="en-US" w:bidi="ar-SA"/>
        </w:rPr>
        <w:t>,</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wagons,</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depots,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branch,</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showrooms,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plant,</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vaults, stock in trade, industrial colonies, conveniences together with all modern amenities and facilities, such as housing, schools, hospitals, water supply, sanitation, townships and other facilities or properties which may seem calculated directly or indirectly to advance the company’s objects and interest either in consideration of a gross sum of a rent charged in cash or services and to carry on the business of land and estate agents on commission or </w:t>
      </w:r>
      <w:r w:rsidRPr="00A35963">
        <w:rPr>
          <w:rFonts w:ascii="Bookman Old Style" w:eastAsia="Arial MT" w:hAnsi="Bookman Old Style" w:cs="Arial MT"/>
          <w:spacing w:val="-2"/>
          <w:sz w:val="22"/>
          <w:szCs w:val="22"/>
          <w:lang w:val="en-US" w:eastAsia="en-US" w:bidi="ar-SA"/>
        </w:rPr>
        <w:t>otherwise.</w:t>
      </w:r>
    </w:p>
    <w:p w:rsidR="00B94D77" w:rsidRPr="00A35963" w14:paraId="2D3BFA10" w14:textId="77777777">
      <w:pPr>
        <w:widowControl w:val="0"/>
        <w:autoSpaceDE w:val="0"/>
        <w:autoSpaceDN w:val="0"/>
        <w:spacing w:before="2"/>
        <w:ind w:firstLine="0"/>
        <w:jc w:val="left"/>
        <w:rPr>
          <w:rFonts w:ascii="Bookman Old Style" w:eastAsia="Arial MT" w:hAnsi="Bookman Old Style" w:cs="Arial MT"/>
          <w:sz w:val="22"/>
          <w:szCs w:val="22"/>
          <w:lang w:val="en-US" w:eastAsia="en-US" w:bidi="ar-SA"/>
        </w:rPr>
      </w:pPr>
    </w:p>
    <w:p w:rsidR="00B94D77" w:rsidRPr="00A35963" w:rsidP="001345D8" w14:paraId="70F4FA59" w14:textId="77777777">
      <w:pPr>
        <w:widowControl w:val="0"/>
        <w:numPr>
          <w:ilvl w:val="0"/>
          <w:numId w:val="3"/>
        </w:numPr>
        <w:tabs>
          <w:tab w:val="left" w:pos="580"/>
        </w:tabs>
        <w:autoSpaceDE w:val="0"/>
        <w:autoSpaceDN w:val="0"/>
        <w:ind w:left="580"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form, incorporate, promote, purchase, acquire, undertake or takeover, the whole or any part of the business, profession, goodwill, assets, properties (movable or immovable), contracts, agreements, rights, privileges, effects, obligations and liabilities of any persons, firm or company or companies carrying on all or any of proposing to carry on or ceasing to carry on any business, profession or activities which the company is authorized to carry on or the</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acquisition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 all</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or</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properties,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rights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assets</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of 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or</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subject to the provisions of the Companies Act, 2013, the control and management of the company</w:t>
      </w:r>
      <w:r w:rsidRPr="00A35963" w:rsidR="001345D8">
        <w:rPr>
          <w:rFonts w:ascii="Bookman Old Style" w:eastAsia="Arial MT" w:hAnsi="Bookman Old Style" w:cs="Arial MT"/>
          <w:sz w:val="22"/>
          <w:szCs w:val="22"/>
          <w:lang w:val="en-US" w:eastAsia="en-US" w:bidi="ar-SA"/>
        </w:rPr>
        <w:t xml:space="preserve"> </w:t>
      </w:r>
      <w:r w:rsidRPr="00A35963">
        <w:rPr>
          <w:rFonts w:ascii="Bookman Old Style" w:eastAsia="Arial MT" w:hAnsi="Bookman Old Style" w:cs="Arial MT"/>
          <w:sz w:val="22"/>
          <w:szCs w:val="22"/>
          <w:lang w:val="en-US" w:eastAsia="en-US" w:bidi="ar-SA"/>
        </w:rPr>
        <w:t>or the undertaking of the acquisitions of any other object or objects which in the opinion of the Company could or might directly or indirectly be beneficial or advantageous to the Company and to pay all or any of the costs and expenses incurred in connection with any such promotion or incorporation or takeover or acquisition and to remunerate any person, firm or company in any manner, it shall think fit for services rendered or to be rendered for and in respect of such promotion or incorporation or takeover or acquisition or in obtaining subscription of or the placing of any shares, stocks, bonds, debentures, obligations or securities of any such company or companies subject to the provisions of the Companies Act, 2013.</w:t>
      </w:r>
    </w:p>
    <w:p w:rsidR="00B94D77" w:rsidRPr="00A35963" w14:paraId="01350D90" w14:textId="77777777">
      <w:pPr>
        <w:widowControl w:val="0"/>
        <w:autoSpaceDE w:val="0"/>
        <w:autoSpaceDN w:val="0"/>
        <w:ind w:firstLine="0"/>
        <w:jc w:val="left"/>
        <w:rPr>
          <w:rFonts w:ascii="Bookman Old Style" w:eastAsia="Arial MT" w:hAnsi="Bookman Old Style" w:cs="Arial MT"/>
          <w:sz w:val="22"/>
          <w:szCs w:val="22"/>
          <w:lang w:val="en-US" w:eastAsia="en-US" w:bidi="ar-SA"/>
        </w:rPr>
      </w:pPr>
    </w:p>
    <w:p w:rsidR="00B94D77" w:rsidRPr="00A35963" w14:paraId="6B561012" w14:textId="77777777">
      <w:pPr>
        <w:widowControl w:val="0"/>
        <w:numPr>
          <w:ilvl w:val="0"/>
          <w:numId w:val="3"/>
        </w:numPr>
        <w:tabs>
          <w:tab w:val="left" w:pos="580"/>
        </w:tabs>
        <w:autoSpaceDE w:val="0"/>
        <w:autoSpaceDN w:val="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enter into any Partnership, LLP or any arrangement for sharing or pooling of profits, amalgamations, union of interest, co-operation, joint venture, reciprocal concessions or to amalgamate with any person or company carrying on or engaged in or about to carry on or engaged in any business, undertaking or transactions which this company is authorized to carry on or engaged in any business, undertaking or transactions which may seem capable of being carried on or conducted, so as directly or indirectly, to benefit the company.</w:t>
      </w:r>
    </w:p>
    <w:p w:rsidR="00B94D77" w:rsidRPr="00A35963" w14:paraId="5FB37CAC" w14:textId="77777777">
      <w:pPr>
        <w:widowControl w:val="0"/>
        <w:autoSpaceDE w:val="0"/>
        <w:autoSpaceDN w:val="0"/>
        <w:ind w:firstLine="0"/>
        <w:jc w:val="left"/>
        <w:rPr>
          <w:rFonts w:ascii="Bookman Old Style" w:eastAsia="Arial MT" w:hAnsi="Bookman Old Style" w:cs="Arial MT"/>
          <w:sz w:val="22"/>
          <w:szCs w:val="22"/>
          <w:lang w:val="en-US" w:eastAsia="en-US" w:bidi="ar-SA"/>
        </w:rPr>
      </w:pPr>
    </w:p>
    <w:p w:rsidR="00B94D77" w:rsidRPr="00A35963" w14:paraId="03C2BAB7" w14:textId="5EFB586B">
      <w:pPr>
        <w:widowControl w:val="0"/>
        <w:numPr>
          <w:ilvl w:val="0"/>
          <w:numId w:val="3"/>
        </w:numPr>
        <w:tabs>
          <w:tab w:val="left" w:pos="580"/>
        </w:tabs>
        <w:autoSpaceDE w:val="0"/>
        <w:autoSpaceDN w:val="0"/>
        <w:spacing w:before="1"/>
        <w:ind w:left="580" w:right="216" w:hanging="360"/>
        <w:jc w:val="both"/>
        <w:rPr>
          <w:rFonts w:ascii="Bookman Old Style" w:eastAsia="Arial MT" w:hAnsi="Bookman Old Style" w:cs="Arial MT"/>
          <w:sz w:val="22"/>
          <w:szCs w:val="22"/>
          <w:lang w:val="en-US" w:eastAsia="en-US" w:bidi="ar-SA"/>
        </w:rPr>
      </w:pPr>
      <w:r>
        <w:rPr>
          <w:rFonts w:ascii="Bookman Old Style" w:eastAsia="Arial MT" w:hAnsi="Bookman Old Style" w:cs="Arial MT"/>
          <w:sz w:val="22"/>
          <w:szCs w:val="22"/>
          <w:lang w:val="en-US" w:eastAsia="en-US" w:bidi="ar-SA"/>
        </w:rPr>
        <w:t>*</w:t>
      </w:r>
      <w:r w:rsidRPr="00A35963" w:rsidR="00A4707B">
        <w:rPr>
          <w:rFonts w:ascii="Bookman Old Style" w:eastAsia="Arial MT" w:hAnsi="Bookman Old Style" w:cs="Arial MT"/>
          <w:sz w:val="22"/>
          <w:szCs w:val="22"/>
          <w:lang w:val="en-US" w:eastAsia="en-US" w:bidi="ar-SA"/>
        </w:rPr>
        <w:t>To acquire or amalgamate, absorb, merge, demerge or enter into joint venture with any</w:t>
      </w:r>
      <w:r w:rsidRPr="00A35963" w:rsidR="00A4707B">
        <w:rPr>
          <w:rFonts w:ascii="Bookman Old Style" w:eastAsia="Arial MT" w:hAnsi="Bookman Old Style" w:cs="Arial MT"/>
          <w:spacing w:val="40"/>
          <w:sz w:val="22"/>
          <w:szCs w:val="22"/>
          <w:lang w:val="en-US" w:eastAsia="en-US" w:bidi="ar-SA"/>
        </w:rPr>
        <w:t xml:space="preserve"> </w:t>
      </w:r>
      <w:r w:rsidRPr="00A35963" w:rsidR="00A4707B">
        <w:rPr>
          <w:rFonts w:ascii="Bookman Old Style" w:eastAsia="Arial MT" w:hAnsi="Bookman Old Style" w:cs="Arial MT"/>
          <w:sz w:val="22"/>
          <w:szCs w:val="22"/>
          <w:lang w:val="en-US" w:eastAsia="en-US" w:bidi="ar-SA"/>
        </w:rPr>
        <w:t>other company/</w:t>
      </w:r>
      <w:r w:rsidRPr="00A35963" w:rsidR="00A4707B">
        <w:rPr>
          <w:rFonts w:ascii="Bookman Old Style" w:eastAsia="Arial MT" w:hAnsi="Bookman Old Style" w:cs="Arial MT"/>
          <w:sz w:val="22"/>
          <w:szCs w:val="22"/>
          <w:lang w:val="en-US" w:eastAsia="en-US" w:bidi="ar-SA"/>
        </w:rPr>
        <w:t>ies</w:t>
      </w:r>
      <w:r w:rsidRPr="00A35963" w:rsidR="00A4707B">
        <w:rPr>
          <w:rFonts w:ascii="Bookman Old Style" w:eastAsia="Arial MT" w:hAnsi="Bookman Old Style" w:cs="Arial MT"/>
          <w:sz w:val="22"/>
          <w:szCs w:val="22"/>
          <w:lang w:val="en-US" w:eastAsia="en-US" w:bidi="ar-SA"/>
        </w:rPr>
        <w:t xml:space="preserve"> or to form, promote subsidiaries having objects altogether or in part similar to those of this company.</w:t>
      </w:r>
    </w:p>
    <w:p w:rsidR="00B94D77" w:rsidRPr="00A35963" w14:paraId="6081A4FE" w14:textId="77777777">
      <w:pPr>
        <w:widowControl w:val="0"/>
        <w:autoSpaceDE w:val="0"/>
        <w:autoSpaceDN w:val="0"/>
        <w:spacing w:before="67"/>
        <w:ind w:firstLine="0"/>
        <w:jc w:val="left"/>
        <w:rPr>
          <w:rFonts w:ascii="Bookman Old Style" w:eastAsia="Arial MT" w:hAnsi="Bookman Old Style" w:cs="Arial MT"/>
          <w:sz w:val="22"/>
          <w:szCs w:val="22"/>
          <w:lang w:val="en-US" w:eastAsia="en-US" w:bidi="ar-SA"/>
        </w:rPr>
      </w:pPr>
    </w:p>
    <w:p w:rsidR="00B94D77" w:rsidRPr="00A35963" w14:paraId="68A38C0C" w14:textId="77777777">
      <w:pPr>
        <w:widowControl w:val="0"/>
        <w:numPr>
          <w:ilvl w:val="0"/>
          <w:numId w:val="3"/>
        </w:numPr>
        <w:tabs>
          <w:tab w:val="left" w:pos="580"/>
        </w:tabs>
        <w:autoSpaceDE w:val="0"/>
        <w:autoSpaceDN w:val="0"/>
        <w:spacing w:before="1"/>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manage, sell, dispose </w:t>
      </w:r>
      <w:r w:rsidRPr="00A35963">
        <w:rPr>
          <w:rFonts w:ascii="Bookman Old Style" w:eastAsia="Arial MT" w:hAnsi="Bookman Old Style" w:cs="Arial MT"/>
          <w:sz w:val="22"/>
          <w:szCs w:val="22"/>
          <w:lang w:val="en-US" w:eastAsia="en-US" w:bidi="ar-SA"/>
        </w:rPr>
        <w:t>off</w:t>
      </w:r>
      <w:r w:rsidRPr="00A35963">
        <w:rPr>
          <w:rFonts w:ascii="Bookman Old Style" w:eastAsia="Arial MT" w:hAnsi="Bookman Old Style" w:cs="Arial MT"/>
          <w:sz w:val="22"/>
          <w:szCs w:val="22"/>
          <w:lang w:val="en-US" w:eastAsia="en-US" w:bidi="ar-SA"/>
        </w:rPr>
        <w:t xml:space="preserve">, let out mortgage, exchange, redeem, underlet, grant leases, </w:t>
      </w:r>
      <w:r w:rsidRPr="00A35963">
        <w:rPr>
          <w:rFonts w:ascii="Bookman Old Style" w:eastAsia="Arial MT" w:hAnsi="Bookman Old Style" w:cs="Arial MT"/>
          <w:sz w:val="22"/>
          <w:szCs w:val="22"/>
          <w:lang w:val="en-US" w:eastAsia="en-US" w:bidi="ar-SA"/>
        </w:rPr>
        <w:t>licences</w:t>
      </w:r>
      <w:r w:rsidRPr="00A35963">
        <w:rPr>
          <w:rFonts w:ascii="Bookman Old Style" w:eastAsia="Arial MT" w:hAnsi="Bookman Old Style" w:cs="Arial MT"/>
          <w:sz w:val="22"/>
          <w:szCs w:val="22"/>
          <w:lang w:val="en-US" w:eastAsia="en-US" w:bidi="ar-SA"/>
        </w:rPr>
        <w:t xml:space="preserve">, easements or turn to account or otherwise dispose </w:t>
      </w:r>
      <w:r w:rsidRPr="00A35963">
        <w:rPr>
          <w:rFonts w:ascii="Bookman Old Style" w:eastAsia="Arial MT" w:hAnsi="Bookman Old Style" w:cs="Arial MT"/>
          <w:sz w:val="22"/>
          <w:szCs w:val="22"/>
          <w:lang w:val="en-US" w:eastAsia="en-US" w:bidi="ar-SA"/>
        </w:rPr>
        <w:t>off</w:t>
      </w:r>
      <w:r w:rsidRPr="00A35963">
        <w:rPr>
          <w:rFonts w:ascii="Bookman Old Style" w:eastAsia="Arial MT" w:hAnsi="Bookman Old Style" w:cs="Arial MT"/>
          <w:sz w:val="22"/>
          <w:szCs w:val="22"/>
          <w:lang w:val="en-US" w:eastAsia="en-US" w:bidi="ar-SA"/>
        </w:rPr>
        <w:t xml:space="preserve"> in any manner the whole of the undertaking or any properties (movable or immovable), </w:t>
      </w:r>
      <w:r w:rsidRPr="00A35963">
        <w:rPr>
          <w:rFonts w:ascii="Bookman Old Style" w:eastAsia="Arial MT" w:hAnsi="Bookman Old Style" w:cs="Arial MT"/>
          <w:sz w:val="22"/>
          <w:szCs w:val="22"/>
          <w:lang w:val="en-US" w:eastAsia="en-US" w:bidi="ar-SA"/>
        </w:rPr>
        <w:t xml:space="preserve">assets, rights, and effects of the Company or any part thereof, on such terms and for such purposes and for such consideration as the company may think fit and in particular for shares, debentures, or securities of any other company having objects altogether or in part similar to those of this Company and in the event of winding up of the Company to distribute among the members in specie or kind any properties or assets of the Company or any proceeds of sale or disposal of any properties of the Company, subject to the provisions of the Companies Act, </w:t>
      </w:r>
      <w:r w:rsidRPr="00A35963">
        <w:rPr>
          <w:rFonts w:ascii="Bookman Old Style" w:eastAsia="Arial MT" w:hAnsi="Bookman Old Style" w:cs="Arial MT"/>
          <w:spacing w:val="-2"/>
          <w:sz w:val="22"/>
          <w:szCs w:val="22"/>
          <w:lang w:val="en-US" w:eastAsia="en-US" w:bidi="ar-SA"/>
        </w:rPr>
        <w:t>2013.</w:t>
      </w:r>
    </w:p>
    <w:p w:rsidR="00B94D77" w:rsidRPr="00A35963" w14:paraId="65409827" w14:textId="77777777">
      <w:pPr>
        <w:widowControl w:val="0"/>
        <w:numPr>
          <w:ilvl w:val="0"/>
          <w:numId w:val="3"/>
        </w:numPr>
        <w:tabs>
          <w:tab w:val="left" w:pos="579"/>
        </w:tabs>
        <w:autoSpaceDE w:val="0"/>
        <w:autoSpaceDN w:val="0"/>
        <w:spacing w:before="216" w:line="206" w:lineRule="auto"/>
        <w:ind w:left="579"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pay all costs, charges and expenses of and incidental to the promotion, formation, registration and establishment of the Company and charges in connection therewith and/ or make donations (by cash or other assets) to remunerate by allotment of fully or partly paid shares or by a call or option on shares, debentures, debenture-stocks or securities of this or any other company or in any other manner, whether out of the Company's capital or profits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to any person, firm, company assisting to place or guaranteeing the subscription of other security of the company in or about the formation or promotion of the Company or for any other reason which the company may think fit subject to the provisions of the Companies Act, 2013.</w:t>
      </w:r>
    </w:p>
    <w:p w:rsidR="00B94D77" w:rsidRPr="00A35963" w14:paraId="7A19EA4E" w14:textId="77777777">
      <w:pPr>
        <w:widowControl w:val="0"/>
        <w:numPr>
          <w:ilvl w:val="0"/>
          <w:numId w:val="3"/>
        </w:numPr>
        <w:tabs>
          <w:tab w:val="left" w:pos="579"/>
        </w:tabs>
        <w:autoSpaceDE w:val="0"/>
        <w:autoSpaceDN w:val="0"/>
        <w:spacing w:before="211" w:line="206" w:lineRule="auto"/>
        <w:ind w:left="579" w:right="217"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make, draw, accept, endorse, discount, execute, negotiate, assign, and issue cheques, promissory notes, drafts, </w:t>
      </w:r>
      <w:r w:rsidRPr="00A35963">
        <w:rPr>
          <w:rFonts w:ascii="Bookman Old Style" w:eastAsia="Arial MT" w:hAnsi="Bookman Old Style" w:cs="Arial MT"/>
          <w:sz w:val="22"/>
          <w:szCs w:val="22"/>
          <w:lang w:val="en-US" w:eastAsia="en-US" w:bidi="ar-SA"/>
        </w:rPr>
        <w:t>hundies</w:t>
      </w:r>
      <w:r w:rsidRPr="00A35963">
        <w:rPr>
          <w:rFonts w:ascii="Bookman Old Style" w:eastAsia="Arial MT" w:hAnsi="Bookman Old Style" w:cs="Arial MT"/>
          <w:sz w:val="22"/>
          <w:szCs w:val="22"/>
          <w:lang w:val="en-US" w:eastAsia="en-US" w:bidi="ar-SA"/>
        </w:rPr>
        <w:t>, bonds, railway receipts, bills of exchange, bills of lading, warrants, debentures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and other negotiable or transferable instrument.</w:t>
      </w:r>
    </w:p>
    <w:p w:rsidR="00B94D77" w:rsidRPr="00A35963" w14:paraId="4F3E9FE1" w14:textId="77777777">
      <w:pPr>
        <w:widowControl w:val="0"/>
        <w:numPr>
          <w:ilvl w:val="0"/>
          <w:numId w:val="3"/>
        </w:numPr>
        <w:tabs>
          <w:tab w:val="left" w:pos="579"/>
        </w:tabs>
        <w:autoSpaceDE w:val="0"/>
        <w:autoSpaceDN w:val="0"/>
        <w:spacing w:before="219" w:line="206" w:lineRule="auto"/>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guarantee the payment of money secured or unsecured by or payable under or in</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respect of any promissory notes, bonds, debenture stocks, contracts, mortgages, charges, obligations, instruments and securities of any company or of any authority, central, state, municipal, local or of any person whomsoever whether incorporated or not and generally to guarantee or become sureties for the performance of any contracts or obligations of any person, firm or company and to guarantee the repayment of loan with interest availed from Financial Institution/s, Banks, Private Financiers, any person, company, Firm, society, trust or body corporate.</w:t>
      </w:r>
    </w:p>
    <w:p w:rsidR="00B94D77" w:rsidRPr="00A35963" w14:paraId="30886A28" w14:textId="77777777">
      <w:pPr>
        <w:widowControl w:val="0"/>
        <w:numPr>
          <w:ilvl w:val="0"/>
          <w:numId w:val="3"/>
        </w:numPr>
        <w:tabs>
          <w:tab w:val="left" w:pos="579"/>
        </w:tabs>
        <w:autoSpaceDE w:val="0"/>
        <w:autoSpaceDN w:val="0"/>
        <w:spacing w:before="210" w:line="206" w:lineRule="auto"/>
        <w:ind w:left="579"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guarantee or become liable for the performance of the obligations and the payment of interest on any debentures or securities of any company, corporation or association or persons in which such guarantees may be considered beneficial or advantageous, directly</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or indirectly to further the objects of the Company or the interest of the members.</w:t>
      </w:r>
    </w:p>
    <w:p w:rsidR="00B94D77" w:rsidRPr="00A35963" w14:paraId="7C5D5E30" w14:textId="77777777">
      <w:pPr>
        <w:widowControl w:val="0"/>
        <w:autoSpaceDE w:val="0"/>
        <w:autoSpaceDN w:val="0"/>
        <w:spacing w:line="206" w:lineRule="auto"/>
        <w:jc w:val="both"/>
        <w:rPr>
          <w:rFonts w:ascii="Bookman Old Style" w:eastAsia="Arial MT" w:hAnsi="Bookman Old Style" w:cs="Arial MT"/>
          <w:sz w:val="22"/>
          <w:szCs w:val="22"/>
          <w:lang w:val="en-US" w:eastAsia="en-US" w:bidi="ar-SA"/>
        </w:rPr>
      </w:pPr>
    </w:p>
    <w:p w:rsidR="00B94D77" w:rsidRPr="00A35963" w14:paraId="24F35997" w14:textId="77777777">
      <w:pPr>
        <w:widowControl w:val="0"/>
        <w:numPr>
          <w:ilvl w:val="0"/>
          <w:numId w:val="3"/>
        </w:numPr>
        <w:tabs>
          <w:tab w:val="left" w:pos="576"/>
          <w:tab w:val="left" w:pos="579"/>
        </w:tabs>
        <w:autoSpaceDE w:val="0"/>
        <w:autoSpaceDN w:val="0"/>
        <w:spacing w:before="77"/>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Subject to the provisions of the Companies Act, 2013 to accumulate funds and to invest or deal in with the funds not immediately required in Government or Semi Government corporations, companies or firms belonging to the Company in any deposits, shares, stocks, debentures, debenture-stocks, kinds obligations, or securities by original subscription, participation in syndicates having similar objects and to tender, purchase, exchange and to subscribe for the same and to guarantee the subscription thereof and to exercise and enforce all the rights and powers conferred by or incidental to the ownership thereof.</w:t>
      </w:r>
    </w:p>
    <w:p w:rsidR="00B94D77" w:rsidRPr="00A35963" w14:paraId="26C0BCF7" w14:textId="77777777">
      <w:pPr>
        <w:widowControl w:val="0"/>
        <w:autoSpaceDE w:val="0"/>
        <w:autoSpaceDN w:val="0"/>
        <w:spacing w:before="69"/>
        <w:ind w:firstLine="0"/>
        <w:jc w:val="left"/>
        <w:rPr>
          <w:rFonts w:ascii="Bookman Old Style" w:eastAsia="Arial MT" w:hAnsi="Bookman Old Style" w:cs="Arial MT"/>
          <w:sz w:val="22"/>
          <w:szCs w:val="22"/>
          <w:lang w:val="en-US" w:eastAsia="en-US" w:bidi="ar-SA"/>
        </w:rPr>
      </w:pPr>
    </w:p>
    <w:p w:rsidR="00B94D77" w:rsidRPr="00A35963" w14:paraId="4B1E11AB" w14:textId="77777777">
      <w:pPr>
        <w:widowControl w:val="0"/>
        <w:numPr>
          <w:ilvl w:val="0"/>
          <w:numId w:val="3"/>
        </w:numPr>
        <w:tabs>
          <w:tab w:val="left" w:pos="577"/>
          <w:tab w:val="left" w:pos="580"/>
        </w:tabs>
        <w:autoSpaceDE w:val="0"/>
        <w:autoSpaceDN w:val="0"/>
        <w:spacing w:line="204" w:lineRule="auto"/>
        <w:ind w:left="580" w:right="219"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open and operate current, overdrafts, loan, cash credit or deposit or any other type of accounts with any banks, company, firm, association or person.</w:t>
      </w:r>
    </w:p>
    <w:p w:rsidR="00B94D77" w:rsidRPr="00A35963" w14:paraId="5B98A0F7" w14:textId="77777777">
      <w:pPr>
        <w:widowControl w:val="0"/>
        <w:numPr>
          <w:ilvl w:val="0"/>
          <w:numId w:val="3"/>
        </w:numPr>
        <w:tabs>
          <w:tab w:val="left" w:pos="576"/>
          <w:tab w:val="left" w:pos="579"/>
        </w:tabs>
        <w:autoSpaceDE w:val="0"/>
        <w:autoSpaceDN w:val="0"/>
        <w:spacing w:before="237"/>
        <w:ind w:left="579" w:right="215" w:hanging="360"/>
        <w:jc w:val="both"/>
        <w:rPr>
          <w:rFonts w:ascii="Bookman Old Style" w:eastAsia="Arial MT" w:hAnsi="Bookman Old Style" w:cs="Arial MT"/>
          <w:sz w:val="18"/>
          <w:szCs w:val="22"/>
          <w:lang w:val="en-US" w:eastAsia="en-US" w:bidi="ar-SA"/>
        </w:rPr>
      </w:pPr>
      <w:r w:rsidRPr="00A35963">
        <w:rPr>
          <w:rFonts w:ascii="Bookman Old Style" w:eastAsia="Arial MT" w:hAnsi="Bookman Old Style" w:cs="Arial MT"/>
          <w:sz w:val="22"/>
          <w:szCs w:val="22"/>
          <w:lang w:val="en-US" w:eastAsia="en-US" w:bidi="ar-SA"/>
        </w:rPr>
        <w:t xml:space="preserve">To raise or borrow money from time to time for any of the purposes and objects of the Company by receiving advances of any sum or sums with or without security upon such terms as the Directors may deem expedient from Banks, financial institutions, government agencies, co-operative societies, persons, companies, </w:t>
      </w:r>
      <w:r w:rsidRPr="00A35963">
        <w:rPr>
          <w:rFonts w:ascii="Bookman Old Style" w:eastAsia="Arial MT" w:hAnsi="Bookman Old Style" w:cs="Arial MT"/>
          <w:sz w:val="22"/>
          <w:szCs w:val="22"/>
          <w:lang w:val="en-US" w:eastAsia="en-US" w:bidi="ar-SA"/>
        </w:rPr>
        <w:t>firms and in particular by the issue of debentures or debenture stock convertible into shares of this Company or perpetual annuities and in security of any such money borrowed raised or received to mortgage, pledge, hypothecate, or charge the whole or any part of the properties (movable or immovable) assets or revenue of the Company present or future including its uncalled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capital by special assignment or to transfer or to convey the same absolutely or in trust and to give the lenders power of sale and other powers as may be deemed expedient and to purchase, redeem or pay off any such securities. Subject to the relevant applicable Laws </w:t>
      </w:r>
      <w:r w:rsidRPr="00A35963">
        <w:rPr>
          <w:rFonts w:ascii="Bookman Old Style" w:eastAsia="Arial MT" w:hAnsi="Bookman Old Style" w:cs="Arial MT"/>
          <w:spacing w:val="-2"/>
          <w:sz w:val="22"/>
          <w:szCs w:val="22"/>
          <w:lang w:val="en-US" w:eastAsia="en-US" w:bidi="ar-SA"/>
        </w:rPr>
        <w:t>framed.</w:t>
      </w:r>
    </w:p>
    <w:p w:rsidR="00B94D77" w:rsidRPr="00A35963" w14:paraId="09640764" w14:textId="77777777">
      <w:pPr>
        <w:widowControl w:val="0"/>
        <w:numPr>
          <w:ilvl w:val="0"/>
          <w:numId w:val="3"/>
        </w:numPr>
        <w:tabs>
          <w:tab w:val="left" w:pos="576"/>
          <w:tab w:val="left" w:pos="579"/>
        </w:tabs>
        <w:autoSpaceDE w:val="0"/>
        <w:autoSpaceDN w:val="0"/>
        <w:spacing w:before="228" w:line="220" w:lineRule="auto"/>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use trademarks, trade names or brand names for the business activities products and goods and adopt such means of making known the business and products in which the company is dealing as may seem expedient and in particular by advertising on radio, television, newspapers, magazines, periodicals, by circulars, by opening stalls and exhibition, by publication of books and periodicals, by distributing samples and by granting prizes, rewards, donations and awards.</w:t>
      </w:r>
    </w:p>
    <w:p w:rsidR="00B94D77" w:rsidRPr="00A35963" w14:paraId="5D7C2AC5" w14:textId="77777777">
      <w:pPr>
        <w:widowControl w:val="0"/>
        <w:numPr>
          <w:ilvl w:val="0"/>
          <w:numId w:val="3"/>
        </w:numPr>
        <w:tabs>
          <w:tab w:val="left" w:pos="577"/>
          <w:tab w:val="left" w:pos="580"/>
        </w:tabs>
        <w:autoSpaceDE w:val="0"/>
        <w:autoSpaceDN w:val="0"/>
        <w:spacing w:before="231"/>
        <w:ind w:left="580"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establish, continue and support or aid in the establishment of cooperative societies, association and other institutions, funds, trusts, amenities and conveniences calculated to benefit or indemnify or insure employees or ex-employees of the Company or Directors or ex-Directors of the Company or the dependents or connections of such persons and at its discretion to construct, maintain, buildings, houses, dwelling or chawls or to grant bonus, pensions and allowance and to make payments towards insurance and to pay for charitable or benevolent objects, also to remunerate or make donations by cash or other assets or to remunerate by the allotment of shares credited as fully or partly paid for services rendered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or to be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rendered in placing or assisting to place any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shares in the Company's capital or any debentures, debenture-stock or other securities of the company in or about the formation or promotion of the Company or for the conduct of its business.</w:t>
      </w:r>
    </w:p>
    <w:p w:rsidR="00B94D77" w:rsidRPr="00A35963" w14:paraId="7F819E2E" w14:textId="77777777">
      <w:pPr>
        <w:widowControl w:val="0"/>
        <w:autoSpaceDE w:val="0"/>
        <w:autoSpaceDN w:val="0"/>
        <w:spacing w:before="1"/>
        <w:ind w:firstLine="0"/>
        <w:jc w:val="left"/>
        <w:rPr>
          <w:rFonts w:ascii="Bookman Old Style" w:eastAsia="Arial MT" w:hAnsi="Bookman Old Style" w:cs="Arial MT"/>
          <w:sz w:val="22"/>
          <w:szCs w:val="22"/>
          <w:lang w:val="en-US" w:eastAsia="en-US" w:bidi="ar-SA"/>
        </w:rPr>
      </w:pPr>
    </w:p>
    <w:p w:rsidR="00B94D77" w:rsidRPr="00A35963" w14:paraId="2A9E4A04" w14:textId="77777777">
      <w:pPr>
        <w:widowControl w:val="0"/>
        <w:numPr>
          <w:ilvl w:val="0"/>
          <w:numId w:val="3"/>
        </w:numPr>
        <w:tabs>
          <w:tab w:val="left" w:pos="577"/>
          <w:tab w:val="left" w:pos="580"/>
        </w:tabs>
        <w:autoSpaceDE w:val="0"/>
        <w:autoSpaceDN w:val="0"/>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undertake, carry out, promote and sponsor or assist any activity for the promotion and growth of national economy and for the discharging of social and moral responsibilities of</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the Company to the public or any section of the public as also any activities to promote national welfare or social, economic and without prejudice to the generality of the foregoing, undertake, carry out, promote and sponsor any activities for publication of any books, literature, newspapers or for organizing lectures or seminars likely to advance these objects or for giving merit awards or scholarships, loans or any other assistance to deserving students or other scholars or persons to enable them to prosecute their studies or academic pursuits or researches and for establishing, conducting or assisting any institution, funds or trusts having any one of the aforesaid objects as one of its objects by giving donations and/or contributions, subsidies and/or grants or in any other manner.</w:t>
      </w:r>
    </w:p>
    <w:p w:rsidR="00B94D77" w:rsidRPr="00A35963" w:rsidP="001345D8" w14:paraId="158A464F" w14:textId="77777777">
      <w:pPr>
        <w:widowControl w:val="0"/>
        <w:numPr>
          <w:ilvl w:val="0"/>
          <w:numId w:val="3"/>
        </w:numPr>
        <w:tabs>
          <w:tab w:val="left" w:pos="577"/>
          <w:tab w:val="left" w:pos="580"/>
        </w:tabs>
        <w:autoSpaceDE w:val="0"/>
        <w:autoSpaceDN w:val="0"/>
        <w:spacing w:before="186"/>
        <w:ind w:left="580"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donate, gift, contribute, subscribe, promote, support or aid or assist or guarantee money or</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settle</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property</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charitable,</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benevolent,</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religious,</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scientific,</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national,</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public</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or</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sidR="001345D8">
        <w:rPr>
          <w:rFonts w:ascii="Bookman Old Style" w:eastAsia="Arial MT" w:hAnsi="Bookman Old Style" w:cs="Arial MT"/>
          <w:sz w:val="22"/>
          <w:szCs w:val="22"/>
          <w:lang w:val="en-US" w:eastAsia="en-US" w:bidi="ar-SA"/>
        </w:rPr>
        <w:t xml:space="preserve"> </w:t>
      </w:r>
      <w:r w:rsidRPr="00A35963">
        <w:rPr>
          <w:rFonts w:ascii="Bookman Old Style" w:eastAsia="Arial MT" w:hAnsi="Bookman Old Style" w:cs="Arial MT"/>
          <w:sz w:val="22"/>
          <w:szCs w:val="22"/>
          <w:lang w:val="en-US" w:eastAsia="en-US" w:bidi="ar-SA"/>
        </w:rPr>
        <w:t>other institutions, funds or objects, or for any public, general or other objects and to accept gifts, bequests devices and donations from any firm, company or persons as may be</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thought appropriate or conducive to the interest of the Company.</w:t>
      </w:r>
    </w:p>
    <w:p w:rsidR="00B94D77" w:rsidRPr="00A35963" w14:paraId="74B809C8" w14:textId="77777777">
      <w:pPr>
        <w:widowControl w:val="0"/>
        <w:numPr>
          <w:ilvl w:val="0"/>
          <w:numId w:val="3"/>
        </w:numPr>
        <w:tabs>
          <w:tab w:val="left" w:pos="576"/>
          <w:tab w:val="left" w:pos="579"/>
        </w:tabs>
        <w:autoSpaceDE w:val="0"/>
        <w:autoSpaceDN w:val="0"/>
        <w:spacing w:before="237"/>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create any depreciation fund, reserve funds, sinking fund, insurance fund or any other special fund whether for depreciation or for repairing, improving, extending or maintaining any of the properties of the Company or for redemption of debentures, redeemable preference shares or gratuity or pension or for any other purpose conducive to the interest</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 Company.</w:t>
      </w:r>
    </w:p>
    <w:p w:rsidR="00B94D77" w:rsidRPr="00A35963" w14:paraId="535C29A1" w14:textId="77777777">
      <w:pPr>
        <w:widowControl w:val="0"/>
        <w:numPr>
          <w:ilvl w:val="0"/>
          <w:numId w:val="3"/>
        </w:numPr>
        <w:tabs>
          <w:tab w:val="left" w:pos="576"/>
          <w:tab w:val="left" w:pos="579"/>
        </w:tabs>
        <w:autoSpaceDE w:val="0"/>
        <w:autoSpaceDN w:val="0"/>
        <w:spacing w:before="188"/>
        <w:ind w:left="579" w:right="217"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purchase or otherwise acquire, sell, dispose </w:t>
      </w:r>
      <w:r w:rsidRPr="00A35963">
        <w:rPr>
          <w:rFonts w:ascii="Bookman Old Style" w:eastAsia="Arial MT" w:hAnsi="Bookman Old Style" w:cs="Arial MT"/>
          <w:sz w:val="22"/>
          <w:szCs w:val="22"/>
          <w:lang w:val="en-US" w:eastAsia="en-US" w:bidi="ar-SA"/>
        </w:rPr>
        <w:t>off</w:t>
      </w:r>
      <w:r w:rsidRPr="00A35963">
        <w:rPr>
          <w:rFonts w:ascii="Bookman Old Style" w:eastAsia="Arial MT" w:hAnsi="Bookman Old Style" w:cs="Arial MT"/>
          <w:sz w:val="22"/>
          <w:szCs w:val="22"/>
          <w:lang w:val="en-US" w:eastAsia="en-US" w:bidi="ar-SA"/>
        </w:rPr>
        <w:t>, concerns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and undertaking, mortgages, charges, annuities for certain period or on deferred basis, patents, </w:t>
      </w:r>
      <w:r w:rsidRPr="00A35963">
        <w:rPr>
          <w:rFonts w:ascii="Bookman Old Style" w:eastAsia="Arial MT" w:hAnsi="Bookman Old Style" w:cs="Arial MT"/>
          <w:sz w:val="22"/>
          <w:szCs w:val="22"/>
          <w:lang w:val="en-US" w:eastAsia="en-US" w:bidi="ar-SA"/>
        </w:rPr>
        <w:t>licences</w:t>
      </w:r>
      <w:r w:rsidRPr="00A35963">
        <w:rPr>
          <w:rFonts w:ascii="Bookman Old Style" w:eastAsia="Arial MT" w:hAnsi="Bookman Old Style" w:cs="Arial MT"/>
          <w:sz w:val="22"/>
          <w:szCs w:val="22"/>
          <w:lang w:val="en-US" w:eastAsia="en-US" w:bidi="ar-SA"/>
        </w:rPr>
        <w:t>, securities, concessions, policies, book debts and claims, any interest in real or personal property and any claims against such property or against any person or Company.</w:t>
      </w:r>
    </w:p>
    <w:p w:rsidR="00B94D77" w:rsidRPr="00A35963" w14:paraId="11B5D597" w14:textId="77777777">
      <w:pPr>
        <w:widowControl w:val="0"/>
        <w:autoSpaceDE w:val="0"/>
        <w:autoSpaceDN w:val="0"/>
        <w:spacing w:before="117"/>
        <w:ind w:firstLine="0"/>
        <w:jc w:val="left"/>
        <w:rPr>
          <w:rFonts w:ascii="Bookman Old Style" w:eastAsia="Arial MT" w:hAnsi="Bookman Old Style" w:cs="Arial MT"/>
          <w:sz w:val="22"/>
          <w:szCs w:val="22"/>
          <w:lang w:val="en-US" w:eastAsia="en-US" w:bidi="ar-SA"/>
        </w:rPr>
      </w:pPr>
    </w:p>
    <w:p w:rsidR="00B94D77" w:rsidRPr="00A35963" w14:paraId="07CFBC01" w14:textId="77777777">
      <w:pPr>
        <w:widowControl w:val="0"/>
        <w:numPr>
          <w:ilvl w:val="0"/>
          <w:numId w:val="3"/>
        </w:numPr>
        <w:tabs>
          <w:tab w:val="left" w:pos="577"/>
          <w:tab w:val="left" w:pos="580"/>
        </w:tabs>
        <w:autoSpaceDE w:val="0"/>
        <w:autoSpaceDN w:val="0"/>
        <w:spacing w:line="225" w:lineRule="auto"/>
        <w:ind w:left="580"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Subject to provisions of the Companies Act, 2013, to place, reserve, distribute as dividend</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or bonus or to apply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as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may from time 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time determine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moneys received in payment of dividend or money arising from the sale of forfeited shares or any money received by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way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 premium on</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shares or debentures issued</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at a premium by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the Company.</w:t>
      </w:r>
    </w:p>
    <w:p w:rsidR="00B94D77" w:rsidRPr="00A35963" w14:paraId="476C240A" w14:textId="77777777">
      <w:pPr>
        <w:widowControl w:val="0"/>
        <w:numPr>
          <w:ilvl w:val="0"/>
          <w:numId w:val="3"/>
        </w:numPr>
        <w:tabs>
          <w:tab w:val="left" w:pos="576"/>
          <w:tab w:val="left" w:pos="579"/>
        </w:tabs>
        <w:autoSpaceDE w:val="0"/>
        <w:autoSpaceDN w:val="0"/>
        <w:spacing w:before="234"/>
        <w:ind w:left="579"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engage, employ, train, either in India or elsewhere, suspend and dismiss any agents, managers, superintendents, assistants, clerks, other employees and to remunerate any</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such persons at such rate as shall be thought fit and to grant pensions or gratuities to any such person or to his widow or children and generally to provide for the welfare of </w:t>
      </w:r>
      <w:r w:rsidRPr="00A35963">
        <w:rPr>
          <w:rFonts w:ascii="Bookman Old Style" w:eastAsia="Arial MT" w:hAnsi="Bookman Old Style" w:cs="Arial MT"/>
          <w:spacing w:val="-2"/>
          <w:sz w:val="22"/>
          <w:szCs w:val="22"/>
          <w:lang w:val="en-US" w:eastAsia="en-US" w:bidi="ar-SA"/>
        </w:rPr>
        <w:t>employees.</w:t>
      </w:r>
    </w:p>
    <w:p w:rsidR="00B94D77" w:rsidRPr="00A35963" w14:paraId="1AAF7DE2" w14:textId="77777777">
      <w:pPr>
        <w:widowControl w:val="0"/>
        <w:numPr>
          <w:ilvl w:val="0"/>
          <w:numId w:val="3"/>
        </w:numPr>
        <w:tabs>
          <w:tab w:val="left" w:pos="576"/>
          <w:tab w:val="left" w:pos="579"/>
        </w:tabs>
        <w:autoSpaceDE w:val="0"/>
        <w:autoSpaceDN w:val="0"/>
        <w:spacing w:before="233"/>
        <w:ind w:left="579"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become members of or to enter into any agreement with any institution, association or company carrying on or which may carry on research and other scientific work of investigation in connection with any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business of Company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other trades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industries allied therewith or ancillary thereto and to acquire shares in any such institutions, association or company and contribute towards the capital or funds, thereof.</w:t>
      </w:r>
    </w:p>
    <w:p w:rsidR="00B94D77" w:rsidRPr="00A35963" w14:paraId="597D104E" w14:textId="77777777">
      <w:pPr>
        <w:widowControl w:val="0"/>
        <w:numPr>
          <w:ilvl w:val="0"/>
          <w:numId w:val="3"/>
        </w:numPr>
        <w:tabs>
          <w:tab w:val="left" w:pos="577"/>
          <w:tab w:val="left" w:pos="580"/>
        </w:tabs>
        <w:autoSpaceDE w:val="0"/>
        <w:autoSpaceDN w:val="0"/>
        <w:spacing w:before="233"/>
        <w:ind w:left="580" w:right="219"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receive donations, gifts, contributions, subsidies, grants, and other mode of receipts of money for the furtherance of the objects of the Company.</w:t>
      </w:r>
    </w:p>
    <w:p w:rsidR="00B94D77" w:rsidRPr="00A35963" w14:paraId="2DE76BEF" w14:textId="77777777">
      <w:pPr>
        <w:widowControl w:val="0"/>
        <w:numPr>
          <w:ilvl w:val="0"/>
          <w:numId w:val="3"/>
        </w:numPr>
        <w:tabs>
          <w:tab w:val="left" w:pos="577"/>
          <w:tab w:val="left" w:pos="580"/>
        </w:tabs>
        <w:autoSpaceDE w:val="0"/>
        <w:autoSpaceDN w:val="0"/>
        <w:spacing w:before="207"/>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carry on the business of management consultants for planning, administering, designing, marketing, selling, constructing or any other activity related to any Materials or Projects and for that purpose to take part in the formation, management, supervision or control of the business or the operations of any company or undertaking and to act as administrators, receivers and to appoint and remunerate any Directors, administrators, managers, accountants or other experts or agents.</w:t>
      </w:r>
    </w:p>
    <w:p w:rsidR="00B94D77" w:rsidRPr="00A35963" w14:paraId="2224835F" w14:textId="77777777">
      <w:pPr>
        <w:widowControl w:val="0"/>
        <w:numPr>
          <w:ilvl w:val="0"/>
          <w:numId w:val="3"/>
        </w:numPr>
        <w:tabs>
          <w:tab w:val="left" w:pos="577"/>
          <w:tab w:val="left" w:pos="580"/>
        </w:tabs>
        <w:autoSpaceDE w:val="0"/>
        <w:autoSpaceDN w:val="0"/>
        <w:spacing w:before="205"/>
        <w:ind w:left="580" w:right="214"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carry on and undertake business of trading, hire purchase, leasing, and to finance lease operations of all kinds, purchasing, selling, hiring or letting on hire all kinds of Plants and machineries and </w:t>
      </w:r>
      <w:r w:rsidRPr="00A35963">
        <w:rPr>
          <w:rFonts w:ascii="Bookman Old Style" w:eastAsia="Arial MT" w:hAnsi="Bookman Old Style" w:cs="Arial MT"/>
          <w:sz w:val="22"/>
          <w:szCs w:val="22"/>
          <w:lang w:val="en-US" w:eastAsia="en-US" w:bidi="ar-SA"/>
        </w:rPr>
        <w:t>equipments</w:t>
      </w:r>
      <w:r w:rsidRPr="00A35963">
        <w:rPr>
          <w:rFonts w:ascii="Bookman Old Style" w:eastAsia="Arial MT" w:hAnsi="Bookman Old Style" w:cs="Arial MT"/>
          <w:sz w:val="22"/>
          <w:szCs w:val="22"/>
          <w:lang w:val="en-US" w:eastAsia="en-US" w:bidi="ar-SA"/>
        </w:rPr>
        <w:t xml:space="preserve"> that the company may think fit and to assist in financing of all kinds of and every kind and description of Hire purchase or deferred payment or similar transactions and to finance or assist in </w:t>
      </w:r>
      <w:r w:rsidRPr="00A35963">
        <w:rPr>
          <w:rFonts w:ascii="Bookman Old Style" w:eastAsia="Arial MT" w:hAnsi="Bookman Old Style" w:cs="Arial MT"/>
          <w:sz w:val="22"/>
          <w:szCs w:val="22"/>
          <w:lang w:val="en-US" w:eastAsia="en-US" w:bidi="ar-SA"/>
        </w:rPr>
        <w:t>subsidising</w:t>
      </w:r>
      <w:r w:rsidRPr="00A35963">
        <w:rPr>
          <w:rFonts w:ascii="Bookman Old Style" w:eastAsia="Arial MT" w:hAnsi="Bookman Old Style" w:cs="Arial MT"/>
          <w:sz w:val="22"/>
          <w:szCs w:val="22"/>
          <w:lang w:val="en-US" w:eastAsia="en-US" w:bidi="ar-SA"/>
        </w:rPr>
        <w:t xml:space="preserve"> or financing the sale and maintenance of any goods articles or commodities of all and every kind and description upon any terms whatsoever and to purchase or otherwise deal in all forms of immovable and movable properties</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including</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land</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buildings,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plants</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z w:val="22"/>
          <w:szCs w:val="22"/>
          <w:lang w:val="en-US" w:eastAsia="en-US" w:bidi="ar-SA"/>
        </w:rPr>
        <w:t>machineries,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equipments</w:t>
      </w:r>
      <w:r w:rsidRPr="00A35963">
        <w:rPr>
          <w:rFonts w:ascii="Bookman Old Style" w:eastAsia="Arial MT" w:hAnsi="Bookman Old Style" w:cs="Arial MT"/>
          <w:sz w:val="22"/>
          <w:szCs w:val="22"/>
          <w:lang w:val="en-US" w:eastAsia="en-US" w:bidi="ar-SA"/>
        </w:rPr>
        <w:t>,</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ships,</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aircrafts, automobiles, computers and all consumers, commercial and industrial items and </w:t>
      </w:r>
      <w:r w:rsidRPr="00A35963">
        <w:rPr>
          <w:rFonts w:ascii="Bookman Old Style" w:eastAsia="Arial MT" w:hAnsi="Bookman Old Style" w:cs="Arial MT"/>
          <w:sz w:val="22"/>
          <w:szCs w:val="22"/>
          <w:lang w:val="en-US" w:eastAsia="en-US" w:bidi="ar-SA"/>
        </w:rPr>
        <w:t>to lease or otherwise deal with them in any manner whatsoever including resale thereof regardless of whether the property purchased and lease be new and/or used.</w:t>
      </w:r>
    </w:p>
    <w:p w:rsidR="00B94D77" w:rsidRPr="00A35963" w:rsidP="001345D8" w14:paraId="6DD09B4A" w14:textId="77777777">
      <w:pPr>
        <w:widowControl w:val="0"/>
        <w:numPr>
          <w:ilvl w:val="0"/>
          <w:numId w:val="3"/>
        </w:numPr>
        <w:tabs>
          <w:tab w:val="left" w:pos="576"/>
          <w:tab w:val="left" w:pos="579"/>
        </w:tabs>
        <w:autoSpaceDE w:val="0"/>
        <w:autoSpaceDN w:val="0"/>
        <w:spacing w:before="208"/>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carry on business of running nursing homes, clinic, pharmacies, indoor or outdoor hospital, medical anatomical orthopedic, surgical and ‘X’ ray units, laboratories, research</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31"/>
          <w:sz w:val="22"/>
          <w:szCs w:val="22"/>
          <w:lang w:val="en-US" w:eastAsia="en-US" w:bidi="ar-SA"/>
        </w:rPr>
        <w:t xml:space="preserve"> </w:t>
      </w:r>
      <w:r w:rsidRPr="00A35963">
        <w:rPr>
          <w:rFonts w:ascii="Bookman Old Style" w:eastAsia="Arial MT" w:hAnsi="Bookman Old Style" w:cs="Arial MT"/>
          <w:sz w:val="22"/>
          <w:szCs w:val="22"/>
          <w:lang w:val="en-US" w:eastAsia="en-US" w:bidi="ar-SA"/>
        </w:rPr>
        <w:t>establishments,</w:t>
      </w:r>
      <w:r w:rsidRPr="00A35963">
        <w:rPr>
          <w:rFonts w:ascii="Bookman Old Style" w:eastAsia="Arial MT" w:hAnsi="Bookman Old Style" w:cs="Arial MT"/>
          <w:spacing w:val="33"/>
          <w:sz w:val="22"/>
          <w:szCs w:val="22"/>
          <w:lang w:val="en-US" w:eastAsia="en-US" w:bidi="ar-SA"/>
        </w:rPr>
        <w:t xml:space="preserve"> </w:t>
      </w:r>
      <w:r w:rsidRPr="00A35963">
        <w:rPr>
          <w:rFonts w:ascii="Bookman Old Style" w:eastAsia="Arial MT" w:hAnsi="Bookman Old Style" w:cs="Arial MT"/>
          <w:sz w:val="22"/>
          <w:szCs w:val="22"/>
          <w:lang w:val="en-US" w:eastAsia="en-US" w:bidi="ar-SA"/>
        </w:rPr>
        <w:t>nature</w:t>
      </w:r>
      <w:r w:rsidRPr="00A35963">
        <w:rPr>
          <w:rFonts w:ascii="Bookman Old Style" w:eastAsia="Arial MT" w:hAnsi="Bookman Old Style" w:cs="Arial MT"/>
          <w:spacing w:val="31"/>
          <w:sz w:val="22"/>
          <w:szCs w:val="22"/>
          <w:lang w:val="en-US" w:eastAsia="en-US" w:bidi="ar-SA"/>
        </w:rPr>
        <w:t xml:space="preserve"> </w:t>
      </w:r>
      <w:r w:rsidRPr="00A35963">
        <w:rPr>
          <w:rFonts w:ascii="Bookman Old Style" w:eastAsia="Arial MT" w:hAnsi="Bookman Old Style" w:cs="Arial MT"/>
          <w:sz w:val="22"/>
          <w:szCs w:val="22"/>
          <w:lang w:val="en-US" w:eastAsia="en-US" w:bidi="ar-SA"/>
        </w:rPr>
        <w:t>care</w:t>
      </w:r>
      <w:r w:rsidRPr="00A35963">
        <w:rPr>
          <w:rFonts w:ascii="Bookman Old Style" w:eastAsia="Arial MT" w:hAnsi="Bookman Old Style" w:cs="Arial MT"/>
          <w:spacing w:val="29"/>
          <w:sz w:val="22"/>
          <w:szCs w:val="22"/>
          <w:lang w:val="en-US" w:eastAsia="en-US" w:bidi="ar-SA"/>
        </w:rPr>
        <w:t xml:space="preserve"> </w:t>
      </w:r>
      <w:r w:rsidRPr="00A35963">
        <w:rPr>
          <w:rFonts w:ascii="Bookman Old Style" w:eastAsia="Arial MT" w:hAnsi="Bookman Old Style" w:cs="Arial MT"/>
          <w:sz w:val="22"/>
          <w:szCs w:val="22"/>
          <w:lang w:val="en-US" w:eastAsia="en-US" w:bidi="ar-SA"/>
        </w:rPr>
        <w:t>centers</w:t>
      </w:r>
      <w:r w:rsidRPr="00A35963">
        <w:rPr>
          <w:rFonts w:ascii="Bookman Old Style" w:eastAsia="Arial MT" w:hAnsi="Bookman Old Style" w:cs="Arial MT"/>
          <w:spacing w:val="32"/>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31"/>
          <w:sz w:val="22"/>
          <w:szCs w:val="22"/>
          <w:lang w:val="en-US" w:eastAsia="en-US" w:bidi="ar-SA"/>
        </w:rPr>
        <w:t xml:space="preserve"> </w:t>
      </w:r>
      <w:r w:rsidRPr="00A35963">
        <w:rPr>
          <w:rFonts w:ascii="Bookman Old Style" w:eastAsia="Arial MT" w:hAnsi="Bookman Old Style" w:cs="Arial MT"/>
          <w:sz w:val="22"/>
          <w:szCs w:val="22"/>
          <w:lang w:val="en-US" w:eastAsia="en-US" w:bidi="ar-SA"/>
        </w:rPr>
        <w:t>hospitals</w:t>
      </w:r>
      <w:r w:rsidRPr="00A35963">
        <w:rPr>
          <w:rFonts w:ascii="Bookman Old Style" w:eastAsia="Arial MT" w:hAnsi="Bookman Old Style" w:cs="Arial MT"/>
          <w:spacing w:val="29"/>
          <w:sz w:val="22"/>
          <w:szCs w:val="22"/>
          <w:lang w:val="en-US" w:eastAsia="en-US" w:bidi="ar-SA"/>
        </w:rPr>
        <w:t xml:space="preserve"> </w:t>
      </w:r>
      <w:r w:rsidRPr="00A35963">
        <w:rPr>
          <w:rFonts w:ascii="Bookman Old Style" w:eastAsia="Arial MT" w:hAnsi="Bookman Old Style" w:cs="Arial MT"/>
          <w:sz w:val="22"/>
          <w:szCs w:val="22"/>
          <w:lang w:val="en-US" w:eastAsia="en-US" w:bidi="ar-SA"/>
        </w:rPr>
        <w:t>for</w:t>
      </w:r>
      <w:r w:rsidRPr="00A35963">
        <w:rPr>
          <w:rFonts w:ascii="Bookman Old Style" w:eastAsia="Arial MT" w:hAnsi="Bookman Old Style" w:cs="Arial MT"/>
          <w:spacing w:val="32"/>
          <w:sz w:val="22"/>
          <w:szCs w:val="22"/>
          <w:lang w:val="en-US" w:eastAsia="en-US" w:bidi="ar-SA"/>
        </w:rPr>
        <w:t xml:space="preserve"> </w:t>
      </w:r>
      <w:r w:rsidRPr="00A35963">
        <w:rPr>
          <w:rFonts w:ascii="Bookman Old Style" w:eastAsia="Arial MT" w:hAnsi="Bookman Old Style" w:cs="Arial MT"/>
          <w:sz w:val="22"/>
          <w:szCs w:val="22"/>
          <w:lang w:val="en-US" w:eastAsia="en-US" w:bidi="ar-SA"/>
        </w:rPr>
        <w:t>eye,</w:t>
      </w:r>
      <w:r w:rsidRPr="00A35963">
        <w:rPr>
          <w:rFonts w:ascii="Bookman Old Style" w:eastAsia="Arial MT" w:hAnsi="Bookman Old Style" w:cs="Arial MT"/>
          <w:spacing w:val="30"/>
          <w:sz w:val="22"/>
          <w:szCs w:val="22"/>
          <w:lang w:val="en-US" w:eastAsia="en-US" w:bidi="ar-SA"/>
        </w:rPr>
        <w:t xml:space="preserve"> </w:t>
      </w:r>
      <w:r w:rsidRPr="00A35963">
        <w:rPr>
          <w:rFonts w:ascii="Bookman Old Style" w:eastAsia="Arial MT" w:hAnsi="Bookman Old Style" w:cs="Arial MT"/>
          <w:sz w:val="22"/>
          <w:szCs w:val="22"/>
          <w:lang w:val="en-US" w:eastAsia="en-US" w:bidi="ar-SA"/>
        </w:rPr>
        <w:t>throat</w:t>
      </w:r>
      <w:r w:rsidRPr="00A35963">
        <w:rPr>
          <w:rFonts w:ascii="Bookman Old Style" w:eastAsia="Arial MT" w:hAnsi="Bookman Old Style" w:cs="Arial MT"/>
          <w:spacing w:val="30"/>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31"/>
          <w:sz w:val="22"/>
          <w:szCs w:val="22"/>
          <w:lang w:val="en-US" w:eastAsia="en-US" w:bidi="ar-SA"/>
        </w:rPr>
        <w:t xml:space="preserve"> </w:t>
      </w:r>
      <w:r w:rsidRPr="00A35963">
        <w:rPr>
          <w:rFonts w:ascii="Bookman Old Style" w:eastAsia="Arial MT" w:hAnsi="Bookman Old Style" w:cs="Arial MT"/>
          <w:sz w:val="22"/>
          <w:szCs w:val="22"/>
          <w:lang w:val="en-US" w:eastAsia="en-US" w:bidi="ar-SA"/>
        </w:rPr>
        <w:t>nose</w:t>
      </w:r>
      <w:r w:rsidRPr="00A35963">
        <w:rPr>
          <w:rFonts w:ascii="Bookman Old Style" w:eastAsia="Arial MT" w:hAnsi="Bookman Old Style" w:cs="Arial MT"/>
          <w:spacing w:val="31"/>
          <w:sz w:val="22"/>
          <w:szCs w:val="22"/>
          <w:lang w:val="en-US" w:eastAsia="en-US" w:bidi="ar-SA"/>
        </w:rPr>
        <w:t xml:space="preserve"> </w:t>
      </w:r>
      <w:r w:rsidRPr="00A35963">
        <w:rPr>
          <w:rFonts w:ascii="Bookman Old Style" w:eastAsia="Arial MT" w:hAnsi="Bookman Old Style" w:cs="Arial MT"/>
          <w:sz w:val="22"/>
          <w:szCs w:val="22"/>
          <w:lang w:val="en-US" w:eastAsia="en-US" w:bidi="ar-SA"/>
        </w:rPr>
        <w:t>diseases</w:t>
      </w:r>
      <w:r w:rsidRPr="00A35963" w:rsidR="001345D8">
        <w:rPr>
          <w:rFonts w:ascii="Bookman Old Style" w:eastAsia="Arial MT" w:hAnsi="Bookman Old Style" w:cs="Arial MT"/>
          <w:sz w:val="22"/>
          <w:szCs w:val="22"/>
          <w:lang w:val="en-US" w:eastAsia="en-US" w:bidi="ar-SA"/>
        </w:rPr>
        <w:t xml:space="preserve"> </w:t>
      </w:r>
      <w:r w:rsidRPr="00A35963">
        <w:rPr>
          <w:rFonts w:ascii="Bookman Old Style" w:eastAsia="Arial MT" w:hAnsi="Bookman Old Style" w:cs="Arial MT"/>
          <w:sz w:val="22"/>
          <w:szCs w:val="22"/>
          <w:lang w:val="en-US" w:eastAsia="en-US" w:bidi="ar-SA"/>
        </w:rPr>
        <w:t>and to acquire land buildings, plant, equipment, accessories, instruments, gadgets, furniture and fittings and other facilities for treatment and nursing of patients of various types of diseases ailment, sickness, illness and other body or mental troubles and act as consultants in any such undertaking and all branches of medical science.</w:t>
      </w:r>
    </w:p>
    <w:p w:rsidR="00B94D77" w:rsidRPr="00A35963" w14:paraId="76E26688" w14:textId="77777777">
      <w:pPr>
        <w:widowControl w:val="0"/>
        <w:numPr>
          <w:ilvl w:val="0"/>
          <w:numId w:val="3"/>
        </w:numPr>
        <w:tabs>
          <w:tab w:val="left" w:pos="577"/>
          <w:tab w:val="left" w:pos="580"/>
        </w:tabs>
        <w:autoSpaceDE w:val="0"/>
        <w:autoSpaceDN w:val="0"/>
        <w:spacing w:before="208"/>
        <w:ind w:left="580"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receive shares, securities and valuables of all kinds on deposit or interest or for custody and generally to carry on the business of a safe deposit company.</w:t>
      </w:r>
    </w:p>
    <w:p w:rsidR="00B94D77" w:rsidRPr="00A35963" w14:paraId="66846AF6" w14:textId="77777777">
      <w:pPr>
        <w:widowControl w:val="0"/>
        <w:numPr>
          <w:ilvl w:val="0"/>
          <w:numId w:val="3"/>
        </w:numPr>
        <w:tabs>
          <w:tab w:val="left" w:pos="576"/>
          <w:tab w:val="left" w:pos="579"/>
        </w:tabs>
        <w:autoSpaceDE w:val="0"/>
        <w:autoSpaceDN w:val="0"/>
        <w:spacing w:before="206"/>
        <w:ind w:left="579"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carry on the business of Industrial Management Company and to industrial enterprises and to promote companies engaged in industrial, manufacturing and trading business whether in India or out of India and subject to provisions of Law, receive and give short term/long terms loans with and/or without security and interest.</w:t>
      </w:r>
    </w:p>
    <w:p w:rsidR="00B94D77" w:rsidRPr="00A35963" w14:paraId="01084D71" w14:textId="77777777">
      <w:pPr>
        <w:widowControl w:val="0"/>
        <w:numPr>
          <w:ilvl w:val="0"/>
          <w:numId w:val="3"/>
        </w:numPr>
        <w:tabs>
          <w:tab w:val="left" w:pos="576"/>
          <w:tab w:val="left" w:pos="579"/>
        </w:tabs>
        <w:autoSpaceDE w:val="0"/>
        <w:autoSpaceDN w:val="0"/>
        <w:spacing w:before="208"/>
        <w:ind w:left="579"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pay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 share in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profit 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commission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to brokers, sub-agents, agents or any other company, firm or person including the employees of the Company as may be thought fit for services rendered to the Company.</w:t>
      </w:r>
    </w:p>
    <w:p w:rsidR="00B94D77" w:rsidRPr="00A35963" w14:paraId="368F9502" w14:textId="77777777">
      <w:pPr>
        <w:widowControl w:val="0"/>
        <w:numPr>
          <w:ilvl w:val="0"/>
          <w:numId w:val="3"/>
        </w:numPr>
        <w:tabs>
          <w:tab w:val="left" w:pos="576"/>
          <w:tab w:val="left" w:pos="579"/>
        </w:tabs>
        <w:autoSpaceDE w:val="0"/>
        <w:autoSpaceDN w:val="0"/>
        <w:spacing w:before="206"/>
        <w:ind w:left="579" w:right="215" w:hanging="360"/>
        <w:jc w:val="both"/>
        <w:rPr>
          <w:rFonts w:ascii="Bookman Old Style" w:eastAsia="Arial MT" w:hAnsi="Bookman Old Style" w:cs="Arial MT"/>
          <w:sz w:val="18"/>
          <w:szCs w:val="22"/>
          <w:lang w:val="en-US" w:eastAsia="en-US" w:bidi="ar-SA"/>
        </w:rPr>
      </w:pPr>
      <w:r w:rsidRPr="00A35963">
        <w:rPr>
          <w:rFonts w:ascii="Bookman Old Style" w:eastAsia="Arial MT" w:hAnsi="Bookman Old Style" w:cs="Arial MT"/>
          <w:sz w:val="22"/>
          <w:szCs w:val="22"/>
          <w:lang w:val="en-US" w:eastAsia="en-US" w:bidi="ar-SA"/>
        </w:rPr>
        <w:t>To employ experts, to investigate and examine into the conditions prospects, value</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character and circumstances of any business concerns and undertaking and generally of</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any assets, concessions, properties and/or rights.</w:t>
      </w:r>
    </w:p>
    <w:p w:rsidR="00B94D77" w:rsidRPr="00A35963" w14:paraId="3D5446F8" w14:textId="77777777">
      <w:pPr>
        <w:widowControl w:val="0"/>
        <w:numPr>
          <w:ilvl w:val="0"/>
          <w:numId w:val="3"/>
        </w:numPr>
        <w:tabs>
          <w:tab w:val="left" w:pos="580"/>
          <w:tab w:val="left" w:pos="669"/>
        </w:tabs>
        <w:autoSpaceDE w:val="0"/>
        <w:autoSpaceDN w:val="0"/>
        <w:spacing w:before="229"/>
        <w:ind w:left="580" w:right="213"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ab/>
        <w:t>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open, establish,</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maintain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in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India</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overseas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offices, branch</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office, regional</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offices, trade centers, exhibition centers, liaison offices and to keep local or resident representative in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part 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world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for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purpose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 promoting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business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 which</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the Company is authorized to carry on by means or through the agency of any subsidiary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enter into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arrangement with</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such</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subsidiary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for taking the profits and bearing the losses of any business or branch so carried on or for finance any such subsidiary, guaranteeing its liabilities or to make any other arrangement which seem desirable with reference to any business or branch to be carried on including the power and provision at any time either temporarily or permanently to close any such branch or</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pacing w:val="-2"/>
          <w:sz w:val="22"/>
          <w:szCs w:val="22"/>
          <w:lang w:val="en-US" w:eastAsia="en-US" w:bidi="ar-SA"/>
        </w:rPr>
        <w:t>business.</w:t>
      </w:r>
    </w:p>
    <w:p w:rsidR="00B94D77" w:rsidRPr="00A35963" w14:paraId="653363D8" w14:textId="77777777">
      <w:pPr>
        <w:widowControl w:val="0"/>
        <w:numPr>
          <w:ilvl w:val="0"/>
          <w:numId w:val="3"/>
        </w:numPr>
        <w:tabs>
          <w:tab w:val="left" w:pos="579"/>
          <w:tab w:val="left" w:pos="668"/>
        </w:tabs>
        <w:autoSpaceDE w:val="0"/>
        <w:autoSpaceDN w:val="0"/>
        <w:spacing w:before="224"/>
        <w:ind w:left="579" w:right="214"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ab/>
        <w:t>To negotiate, enter into arrangement or contracts for technical collaboration with foreign company/</w:t>
      </w:r>
      <w:r w:rsidRPr="00A35963">
        <w:rPr>
          <w:rFonts w:ascii="Bookman Old Style" w:eastAsia="Arial MT" w:hAnsi="Bookman Old Style" w:cs="Arial MT"/>
          <w:sz w:val="22"/>
          <w:szCs w:val="22"/>
          <w:lang w:val="en-US" w:eastAsia="en-US" w:bidi="ar-SA"/>
        </w:rPr>
        <w:t>ies</w:t>
      </w:r>
      <w:r w:rsidRPr="00A35963">
        <w:rPr>
          <w:rFonts w:ascii="Bookman Old Style" w:eastAsia="Arial MT" w:hAnsi="Bookman Old Style" w:cs="Arial MT"/>
          <w:sz w:val="22"/>
          <w:szCs w:val="22"/>
          <w:lang w:val="en-US" w:eastAsia="en-US" w:bidi="ar-SA"/>
        </w:rPr>
        <w:t>, firm/s and individual/s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and/or other form of agreement including capital participation with a foreign or Indian company for the purpose of service improvements and for marketing which the Company is</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empowered and to pay or to receive for such technical assistance or collaborations, royalties or other Fees in cash or by allotment of shares of the Company credited as paid up or issue of debentures or debentures stock, subject to the provisions of laws for the time being in force for getting or supplying and procuring financial or technical assistance, know-how in the marketing, importing and exporting of any of the </w:t>
      </w:r>
      <w:r w:rsidRPr="00A35963">
        <w:rPr>
          <w:rFonts w:ascii="Bookman Old Style" w:eastAsia="Arial MT" w:hAnsi="Bookman Old Style" w:cs="Arial MT"/>
          <w:spacing w:val="-2"/>
          <w:sz w:val="22"/>
          <w:szCs w:val="22"/>
          <w:lang w:val="en-US" w:eastAsia="en-US" w:bidi="ar-SA"/>
        </w:rPr>
        <w:t>products.</w:t>
      </w:r>
    </w:p>
    <w:p w:rsidR="00B94D77" w:rsidRPr="00A35963" w14:paraId="7F8A47CE" w14:textId="77777777">
      <w:pPr>
        <w:widowControl w:val="0"/>
        <w:autoSpaceDE w:val="0"/>
        <w:autoSpaceDN w:val="0"/>
        <w:spacing w:before="124"/>
        <w:ind w:firstLine="0"/>
        <w:jc w:val="left"/>
        <w:rPr>
          <w:rFonts w:ascii="Bookman Old Style" w:eastAsia="Arial MT" w:hAnsi="Bookman Old Style" w:cs="Arial MT"/>
          <w:sz w:val="22"/>
          <w:szCs w:val="22"/>
          <w:lang w:val="en-US" w:eastAsia="en-US" w:bidi="ar-SA"/>
        </w:rPr>
      </w:pPr>
    </w:p>
    <w:p w:rsidR="00B94D77" w:rsidRPr="00A35963" w14:paraId="76F1B114" w14:textId="77777777">
      <w:pPr>
        <w:widowControl w:val="0"/>
        <w:numPr>
          <w:ilvl w:val="0"/>
          <w:numId w:val="3"/>
        </w:numPr>
        <w:tabs>
          <w:tab w:val="left" w:pos="576"/>
          <w:tab w:val="left" w:pos="579"/>
        </w:tabs>
        <w:autoSpaceDE w:val="0"/>
        <w:autoSpaceDN w:val="0"/>
        <w:spacing w:line="220" w:lineRule="auto"/>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explore, examine, investigate, test, make, experiment, obtain report, opinion of experts, certificates, analysis, surveys, plans, descriptions and information in relation to any property or right which the Company may acquire or become interested in or may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propose to acquire or with the view of discovering properties or rights which company may acquire or become interested in and to engage, employ, pay fees to retain the services of and send to any part or the world agents, explorers, technical experts, engineers, lawyers and counsels.</w:t>
      </w:r>
    </w:p>
    <w:p w:rsidR="00B94D77" w:rsidRPr="00A35963" w:rsidP="001345D8" w14:paraId="31234739" w14:textId="77777777">
      <w:pPr>
        <w:widowControl w:val="0"/>
        <w:numPr>
          <w:ilvl w:val="0"/>
          <w:numId w:val="3"/>
        </w:numPr>
        <w:tabs>
          <w:tab w:val="left" w:pos="576"/>
          <w:tab w:val="left" w:pos="579"/>
        </w:tabs>
        <w:autoSpaceDE w:val="0"/>
        <w:autoSpaceDN w:val="0"/>
        <w:spacing w:before="228" w:line="220" w:lineRule="auto"/>
        <w:ind w:left="579"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undertake, carry out, promote, sponsor, contribute or assist in any activity, project for rural development including any </w:t>
      </w:r>
      <w:r w:rsidRPr="00A35963">
        <w:rPr>
          <w:rFonts w:ascii="Bookman Old Style" w:eastAsia="Arial MT" w:hAnsi="Bookman Old Style" w:cs="Arial MT"/>
          <w:sz w:val="22"/>
          <w:szCs w:val="22"/>
          <w:lang w:val="en-US" w:eastAsia="en-US" w:bidi="ar-SA"/>
        </w:rPr>
        <w:t>programme</w:t>
      </w:r>
      <w:r w:rsidRPr="00A35963">
        <w:rPr>
          <w:rFonts w:ascii="Bookman Old Style" w:eastAsia="Arial MT" w:hAnsi="Bookman Old Style" w:cs="Arial MT"/>
          <w:sz w:val="22"/>
          <w:szCs w:val="22"/>
          <w:lang w:val="en-US" w:eastAsia="en-US" w:bidi="ar-SA"/>
        </w:rPr>
        <w:t xml:space="preserve"> for promoting the social and economic welfare of or the upliftment of the people in rural area irrespective whether the Company has any business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dealings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in</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such</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areas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not 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incur 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expenditure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or use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assets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and facilities of the Company on any </w:t>
      </w:r>
      <w:r w:rsidRPr="00A35963">
        <w:rPr>
          <w:rFonts w:ascii="Bookman Old Style" w:eastAsia="Arial MT" w:hAnsi="Bookman Old Style" w:cs="Arial MT"/>
          <w:sz w:val="22"/>
          <w:szCs w:val="22"/>
          <w:lang w:val="en-US" w:eastAsia="en-US" w:bidi="ar-SA"/>
        </w:rPr>
        <w:t>programme</w:t>
      </w:r>
      <w:r w:rsidRPr="00A35963">
        <w:rPr>
          <w:rFonts w:ascii="Bookman Old Style" w:eastAsia="Arial MT" w:hAnsi="Bookman Old Style" w:cs="Arial MT"/>
          <w:sz w:val="22"/>
          <w:szCs w:val="22"/>
          <w:lang w:val="en-US" w:eastAsia="en-US" w:bidi="ar-SA"/>
        </w:rPr>
        <w:t xml:space="preserve"> or project or activity or rural development and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to assist execution and promotion thereof either directly or in association with any other company or person or </w:t>
      </w:r>
      <w:r w:rsidRPr="00A35963">
        <w:rPr>
          <w:rFonts w:ascii="Bookman Old Style" w:eastAsia="Arial MT" w:hAnsi="Bookman Old Style" w:cs="Arial MT"/>
          <w:sz w:val="22"/>
          <w:szCs w:val="22"/>
          <w:lang w:val="en-US" w:eastAsia="en-US" w:bidi="ar-SA"/>
        </w:rPr>
        <w:t>organisation</w:t>
      </w:r>
      <w:r w:rsidRPr="00A35963">
        <w:rPr>
          <w:rFonts w:ascii="Bookman Old Style" w:eastAsia="Arial MT" w:hAnsi="Bookman Old Style" w:cs="Arial MT"/>
          <w:sz w:val="22"/>
          <w:szCs w:val="22"/>
          <w:lang w:val="en-US" w:eastAsia="en-US" w:bidi="ar-SA"/>
        </w:rPr>
        <w:t xml:space="preserve"> or through an independent agency or in any manner as the</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may</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deem</w:t>
      </w:r>
      <w:r w:rsidRPr="00A35963">
        <w:rPr>
          <w:rFonts w:ascii="Bookman Old Style" w:eastAsia="Arial MT" w:hAnsi="Bookman Old Style" w:cs="Arial MT"/>
          <w:spacing w:val="35"/>
          <w:sz w:val="22"/>
          <w:szCs w:val="22"/>
          <w:lang w:val="en-US" w:eastAsia="en-US" w:bidi="ar-SA"/>
        </w:rPr>
        <w:t xml:space="preserve"> </w:t>
      </w:r>
      <w:r w:rsidRPr="00A35963">
        <w:rPr>
          <w:rFonts w:ascii="Bookman Old Style" w:eastAsia="Arial MT" w:hAnsi="Bookman Old Style" w:cs="Arial MT"/>
          <w:sz w:val="22"/>
          <w:szCs w:val="22"/>
          <w:lang w:val="en-US" w:eastAsia="en-US" w:bidi="ar-SA"/>
        </w:rPr>
        <w:t>fit</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in</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order</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implement</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39"/>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projects</w:t>
      </w:r>
      <w:r w:rsidRPr="00A35963">
        <w:rPr>
          <w:rFonts w:ascii="Bookman Old Style" w:eastAsia="Arial MT" w:hAnsi="Bookman Old Style" w:cs="Arial MT"/>
          <w:spacing w:val="34"/>
          <w:sz w:val="22"/>
          <w:szCs w:val="22"/>
          <w:lang w:val="en-US" w:eastAsia="en-US" w:bidi="ar-SA"/>
        </w:rPr>
        <w:t xml:space="preserve"> </w:t>
      </w:r>
      <w:r w:rsidRPr="00A35963">
        <w:rPr>
          <w:rFonts w:ascii="Bookman Old Style" w:eastAsia="Arial MT" w:hAnsi="Bookman Old Style" w:cs="Arial MT"/>
          <w:sz w:val="22"/>
          <w:szCs w:val="22"/>
          <w:lang w:val="en-US" w:eastAsia="en-US" w:bidi="ar-SA"/>
        </w:rPr>
        <w:t>or</w:t>
      </w:r>
      <w:r w:rsidRPr="00A35963">
        <w:rPr>
          <w:rFonts w:ascii="Bookman Old Style" w:eastAsia="Arial MT" w:hAnsi="Bookman Old Style" w:cs="Arial MT"/>
          <w:spacing w:val="37"/>
          <w:sz w:val="22"/>
          <w:szCs w:val="22"/>
          <w:lang w:val="en-US" w:eastAsia="en-US" w:bidi="ar-SA"/>
        </w:rPr>
        <w:t xml:space="preserve"> </w:t>
      </w:r>
      <w:r w:rsidRPr="00A35963">
        <w:rPr>
          <w:rFonts w:ascii="Bookman Old Style" w:eastAsia="Arial MT" w:hAnsi="Bookman Old Style" w:cs="Arial MT"/>
          <w:sz w:val="22"/>
          <w:szCs w:val="22"/>
          <w:lang w:val="en-US" w:eastAsia="en-US" w:bidi="ar-SA"/>
        </w:rPr>
        <w:t>programmes</w:t>
      </w:r>
      <w:r w:rsidRPr="00A35963">
        <w:rPr>
          <w:rFonts w:ascii="Bookman Old Style" w:eastAsia="Arial MT" w:hAnsi="Bookman Old Style" w:cs="Arial MT"/>
          <w:spacing w:val="36"/>
          <w:sz w:val="22"/>
          <w:szCs w:val="22"/>
          <w:lang w:val="en-US" w:eastAsia="en-US" w:bidi="ar-SA"/>
        </w:rPr>
        <w:t xml:space="preserve"> </w:t>
      </w:r>
      <w:r w:rsidRPr="00A35963">
        <w:rPr>
          <w:rFonts w:ascii="Bookman Old Style" w:eastAsia="Arial MT" w:hAnsi="Bookman Old Style" w:cs="Arial MT"/>
          <w:sz w:val="22"/>
          <w:szCs w:val="22"/>
          <w:lang w:val="en-US" w:eastAsia="en-US" w:bidi="ar-SA"/>
        </w:rPr>
        <w:t>or</w:t>
      </w:r>
      <w:r w:rsidRPr="00A35963" w:rsidR="001345D8">
        <w:rPr>
          <w:rFonts w:ascii="Bookman Old Style" w:eastAsia="Arial MT" w:hAnsi="Bookman Old Style" w:cs="Arial MT"/>
          <w:sz w:val="22"/>
          <w:szCs w:val="22"/>
          <w:lang w:val="en-US" w:eastAsia="en-US" w:bidi="ar-SA"/>
        </w:rPr>
        <w:t xml:space="preserve"> </w:t>
      </w:r>
      <w:r w:rsidRPr="00A35963">
        <w:rPr>
          <w:rFonts w:ascii="Bookman Old Style" w:eastAsia="Arial MT" w:hAnsi="Bookman Old Style" w:cs="Arial MT"/>
          <w:sz w:val="22"/>
          <w:szCs w:val="22"/>
          <w:lang w:val="en-US" w:eastAsia="en-US" w:bidi="ar-SA"/>
        </w:rPr>
        <w:t>activities of rural development, to transfer without consideration or at such fair or concessions value and divert the ownership of the properties of the Company</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 xml:space="preserve">to or in </w:t>
      </w:r>
      <w:r w:rsidRPr="00A35963">
        <w:rPr>
          <w:rFonts w:ascii="Bookman Old Style" w:eastAsia="Arial MT" w:hAnsi="Bookman Old Style" w:cs="Arial MT"/>
          <w:sz w:val="22"/>
          <w:szCs w:val="22"/>
          <w:lang w:val="en-US" w:eastAsia="en-US" w:bidi="ar-SA"/>
        </w:rPr>
        <w:t>favour</w:t>
      </w:r>
      <w:r w:rsidRPr="00A35963">
        <w:rPr>
          <w:rFonts w:ascii="Bookman Old Style" w:eastAsia="Arial MT" w:hAnsi="Bookman Old Style" w:cs="Arial MT"/>
          <w:sz w:val="22"/>
          <w:szCs w:val="22"/>
          <w:lang w:val="en-US" w:eastAsia="en-US" w:bidi="ar-SA"/>
        </w:rPr>
        <w:t xml:space="preserve"> of any public or local body, authority, Central or State Government or any public institution</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or trust or fund.</w:t>
      </w:r>
    </w:p>
    <w:p w:rsidR="00B94D77" w:rsidRPr="00A35963" w14:paraId="31703265" w14:textId="77777777">
      <w:pPr>
        <w:widowControl w:val="0"/>
        <w:numPr>
          <w:ilvl w:val="0"/>
          <w:numId w:val="3"/>
        </w:numPr>
        <w:tabs>
          <w:tab w:val="left" w:pos="577"/>
          <w:tab w:val="left" w:pos="580"/>
        </w:tabs>
        <w:autoSpaceDE w:val="0"/>
        <w:autoSpaceDN w:val="0"/>
        <w:spacing w:before="228" w:line="220" w:lineRule="auto"/>
        <w:ind w:left="580"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secure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contracts</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for supply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of 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products</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manufactured</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w:t>
      </w:r>
      <w:r w:rsidRPr="00A35963">
        <w:rPr>
          <w:rFonts w:ascii="Bookman Old Style" w:eastAsia="Arial MT" w:hAnsi="Bookman Old Style" w:cs="Arial MT"/>
          <w:spacing w:val="-3"/>
          <w:sz w:val="22"/>
          <w:szCs w:val="22"/>
          <w:lang w:val="en-US" w:eastAsia="en-US" w:bidi="ar-SA"/>
        </w:rPr>
        <w:t xml:space="preserve"> </w:t>
      </w: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military, civil and other departments of the government or semi-government bodies, corporations, public or private contracts, firms or persons and to recruit trained persons.</w:t>
      </w:r>
    </w:p>
    <w:p w:rsidR="00B94D77" w:rsidRPr="00A35963" w14:paraId="384A1A9E" w14:textId="77777777">
      <w:pPr>
        <w:widowControl w:val="0"/>
        <w:numPr>
          <w:ilvl w:val="0"/>
          <w:numId w:val="3"/>
        </w:numPr>
        <w:tabs>
          <w:tab w:val="left" w:pos="577"/>
          <w:tab w:val="left" w:pos="580"/>
        </w:tabs>
        <w:autoSpaceDE w:val="0"/>
        <w:autoSpaceDN w:val="0"/>
        <w:spacing w:before="230" w:line="220" w:lineRule="auto"/>
        <w:ind w:left="580" w:right="218"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To carry on all kinds of agency business and as buying and selling agents of all </w:t>
      </w:r>
      <w:r w:rsidRPr="00A35963">
        <w:rPr>
          <w:rFonts w:ascii="Bookman Old Style" w:eastAsia="Arial MT" w:hAnsi="Bookman Old Style" w:cs="Arial MT"/>
          <w:sz w:val="22"/>
          <w:szCs w:val="22"/>
          <w:lang w:val="en-US" w:eastAsia="en-US" w:bidi="ar-SA"/>
        </w:rPr>
        <w:t>articles</w:t>
      </w:r>
      <w:r w:rsidRPr="00A35963">
        <w:rPr>
          <w:rFonts w:ascii="Bookman Old Style" w:eastAsia="Arial MT" w:hAnsi="Bookman Old Style" w:cs="Arial MT"/>
          <w:sz w:val="22"/>
          <w:szCs w:val="22"/>
          <w:lang w:val="en-US" w:eastAsia="en-US" w:bidi="ar-SA"/>
        </w:rPr>
        <w:t xml:space="preserve"> things, commodities and products.</w:t>
      </w:r>
    </w:p>
    <w:p w:rsidR="00B94D77" w:rsidRPr="00A35963" w14:paraId="0DEBF5A5" w14:textId="77777777">
      <w:pPr>
        <w:widowControl w:val="0"/>
        <w:numPr>
          <w:ilvl w:val="0"/>
          <w:numId w:val="3"/>
        </w:numPr>
        <w:tabs>
          <w:tab w:val="left" w:pos="577"/>
        </w:tabs>
        <w:autoSpaceDE w:val="0"/>
        <w:autoSpaceDN w:val="0"/>
        <w:spacing w:before="214"/>
        <w:ind w:left="577" w:right="0" w:hanging="357"/>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w:t>
      </w:r>
      <w:r w:rsidRPr="00A35963">
        <w:rPr>
          <w:rFonts w:ascii="Bookman Old Style" w:eastAsia="Arial MT" w:hAnsi="Bookman Old Style" w:cs="Arial MT"/>
          <w:spacing w:val="-7"/>
          <w:sz w:val="22"/>
          <w:szCs w:val="22"/>
          <w:lang w:val="en-US" w:eastAsia="en-US" w:bidi="ar-SA"/>
        </w:rPr>
        <w:t xml:space="preserve"> </w:t>
      </w:r>
      <w:r w:rsidRPr="00A35963">
        <w:rPr>
          <w:rFonts w:ascii="Bookman Old Style" w:eastAsia="Arial MT" w:hAnsi="Bookman Old Style" w:cs="Arial MT"/>
          <w:sz w:val="22"/>
          <w:szCs w:val="22"/>
          <w:lang w:val="en-US" w:eastAsia="en-US" w:bidi="ar-SA"/>
        </w:rPr>
        <w:t>undertake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and</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execute</w:t>
      </w:r>
      <w:r w:rsidRPr="00A35963">
        <w:rPr>
          <w:rFonts w:ascii="Bookman Old Style" w:eastAsia="Arial MT" w:hAnsi="Bookman Old Style" w:cs="Arial MT"/>
          <w:spacing w:val="-2"/>
          <w:sz w:val="22"/>
          <w:szCs w:val="22"/>
          <w:lang w:val="en-US" w:eastAsia="en-US" w:bidi="ar-SA"/>
        </w:rPr>
        <w:t xml:space="preserve"> </w:t>
      </w:r>
      <w:r w:rsidRPr="00A35963">
        <w:rPr>
          <w:rFonts w:ascii="Bookman Old Style" w:eastAsia="Arial MT" w:hAnsi="Bookman Old Style" w:cs="Arial MT"/>
          <w:sz w:val="22"/>
          <w:szCs w:val="22"/>
          <w:lang w:val="en-US" w:eastAsia="en-US" w:bidi="ar-SA"/>
        </w:rPr>
        <w:t>any</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contracts</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z w:val="22"/>
          <w:szCs w:val="22"/>
          <w:lang w:val="en-US" w:eastAsia="en-US" w:bidi="ar-SA"/>
        </w:rPr>
        <w:t>for</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works</w:t>
      </w:r>
      <w:r w:rsidRPr="00A35963">
        <w:rPr>
          <w:rFonts w:ascii="Bookman Old Style" w:eastAsia="Arial MT" w:hAnsi="Bookman Old Style" w:cs="Arial MT"/>
          <w:spacing w:val="-6"/>
          <w:sz w:val="22"/>
          <w:szCs w:val="22"/>
          <w:lang w:val="en-US" w:eastAsia="en-US" w:bidi="ar-SA"/>
        </w:rPr>
        <w:t xml:space="preserve"> </w:t>
      </w:r>
      <w:r w:rsidRPr="00A35963">
        <w:rPr>
          <w:rFonts w:ascii="Bookman Old Style" w:eastAsia="Arial MT" w:hAnsi="Bookman Old Style" w:cs="Arial MT"/>
          <w:sz w:val="22"/>
          <w:szCs w:val="22"/>
          <w:lang w:val="en-US" w:eastAsia="en-US" w:bidi="ar-SA"/>
        </w:rPr>
        <w:t>for</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business</w:t>
      </w:r>
      <w:r w:rsidRPr="00A35963">
        <w:rPr>
          <w:rFonts w:ascii="Bookman Old Style" w:eastAsia="Arial MT" w:hAnsi="Bookman Old Style" w:cs="Arial MT"/>
          <w:spacing w:val="-4"/>
          <w:sz w:val="22"/>
          <w:szCs w:val="22"/>
          <w:lang w:val="en-US" w:eastAsia="en-US" w:bidi="ar-SA"/>
        </w:rPr>
        <w:t xml:space="preserve"> </w:t>
      </w:r>
      <w:r w:rsidRPr="00A35963">
        <w:rPr>
          <w:rFonts w:ascii="Bookman Old Style" w:eastAsia="Arial MT" w:hAnsi="Bookman Old Style" w:cs="Arial MT"/>
          <w:sz w:val="22"/>
          <w:szCs w:val="22"/>
          <w:lang w:val="en-US" w:eastAsia="en-US" w:bidi="ar-SA"/>
        </w:rPr>
        <w:t>of</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z w:val="22"/>
          <w:szCs w:val="22"/>
          <w:lang w:val="en-US" w:eastAsia="en-US" w:bidi="ar-SA"/>
        </w:rPr>
        <w:t>the</w:t>
      </w:r>
      <w:r w:rsidRPr="00A35963">
        <w:rPr>
          <w:rFonts w:ascii="Bookman Old Style" w:eastAsia="Arial MT" w:hAnsi="Bookman Old Style" w:cs="Arial MT"/>
          <w:spacing w:val="-1"/>
          <w:sz w:val="22"/>
          <w:szCs w:val="22"/>
          <w:lang w:val="en-US" w:eastAsia="en-US" w:bidi="ar-SA"/>
        </w:rPr>
        <w:t xml:space="preserve"> </w:t>
      </w:r>
      <w:r w:rsidRPr="00A35963">
        <w:rPr>
          <w:rFonts w:ascii="Bookman Old Style" w:eastAsia="Arial MT" w:hAnsi="Bookman Old Style" w:cs="Arial MT"/>
          <w:spacing w:val="-2"/>
          <w:sz w:val="22"/>
          <w:szCs w:val="22"/>
          <w:lang w:val="en-US" w:eastAsia="en-US" w:bidi="ar-SA"/>
        </w:rPr>
        <w:t>Company.</w:t>
      </w:r>
    </w:p>
    <w:p w:rsidR="00B94D77" w:rsidRPr="00A35963" w14:paraId="303B710A" w14:textId="77777777">
      <w:pPr>
        <w:widowControl w:val="0"/>
        <w:numPr>
          <w:ilvl w:val="0"/>
          <w:numId w:val="3"/>
        </w:numPr>
        <w:tabs>
          <w:tab w:val="left" w:pos="577"/>
          <w:tab w:val="left" w:pos="580"/>
        </w:tabs>
        <w:autoSpaceDE w:val="0"/>
        <w:autoSpaceDN w:val="0"/>
        <w:spacing w:before="234" w:line="220" w:lineRule="auto"/>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let on lease or license or in hire purchase or to lend any properties belonging to the company to finance for the purpose of any articles or articles whether made by the</w:t>
      </w:r>
      <w:r w:rsidRPr="00A35963">
        <w:rPr>
          <w:rFonts w:ascii="Bookman Old Style" w:eastAsia="Arial MT" w:hAnsi="Bookman Old Style" w:cs="Arial MT"/>
          <w:spacing w:val="80"/>
          <w:sz w:val="22"/>
          <w:szCs w:val="22"/>
          <w:lang w:val="en-US" w:eastAsia="en-US" w:bidi="ar-SA"/>
        </w:rPr>
        <w:t xml:space="preserve"> </w:t>
      </w:r>
      <w:r w:rsidRPr="00A35963">
        <w:rPr>
          <w:rFonts w:ascii="Bookman Old Style" w:eastAsia="Arial MT" w:hAnsi="Bookman Old Style" w:cs="Arial MT"/>
          <w:sz w:val="22"/>
          <w:szCs w:val="22"/>
          <w:lang w:val="en-US" w:eastAsia="en-US" w:bidi="ar-SA"/>
        </w:rPr>
        <w:t>Company or not, by way loans or by hire purchase system.</w:t>
      </w:r>
    </w:p>
    <w:p w:rsidR="00B94D77" w:rsidRPr="00A35963" w14:paraId="736C6C04" w14:textId="77777777">
      <w:pPr>
        <w:widowControl w:val="0"/>
        <w:numPr>
          <w:ilvl w:val="0"/>
          <w:numId w:val="3"/>
        </w:numPr>
        <w:tabs>
          <w:tab w:val="left" w:pos="576"/>
          <w:tab w:val="left" w:pos="579"/>
        </w:tabs>
        <w:autoSpaceDE w:val="0"/>
        <w:autoSpaceDN w:val="0"/>
        <w:spacing w:before="236" w:line="220" w:lineRule="auto"/>
        <w:ind w:left="579" w:right="216"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carry on the business and act as promoters, organizers and land developers of lands, estates, properties, co-operative societies, associations, housing schemes, hotels, motels and finance with or without security and/or Interest for the same and to deal with and improve such properties either as owner or as agents.</w:t>
      </w:r>
    </w:p>
    <w:p w:rsidR="00B94D77" w:rsidRPr="00A35963" w14:paraId="2178B810" w14:textId="77777777">
      <w:pPr>
        <w:widowControl w:val="0"/>
        <w:numPr>
          <w:ilvl w:val="0"/>
          <w:numId w:val="3"/>
        </w:numPr>
        <w:tabs>
          <w:tab w:val="left" w:pos="576"/>
          <w:tab w:val="left" w:pos="579"/>
        </w:tabs>
        <w:autoSpaceDE w:val="0"/>
        <w:autoSpaceDN w:val="0"/>
        <w:spacing w:before="228" w:line="220" w:lineRule="auto"/>
        <w:ind w:left="579" w:right="217"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purchase, sale, act as an agent, let out on hire the tools and machines used in civil construction work.</w:t>
      </w:r>
    </w:p>
    <w:p w:rsidR="00B94D77" w:rsidRPr="00A35963" w14:paraId="2F39F2CA" w14:textId="77777777">
      <w:pPr>
        <w:widowControl w:val="0"/>
        <w:numPr>
          <w:ilvl w:val="0"/>
          <w:numId w:val="3"/>
        </w:numPr>
        <w:tabs>
          <w:tab w:val="left" w:pos="577"/>
          <w:tab w:val="left" w:pos="580"/>
        </w:tabs>
        <w:autoSpaceDE w:val="0"/>
        <w:autoSpaceDN w:val="0"/>
        <w:spacing w:before="238" w:line="220" w:lineRule="auto"/>
        <w:ind w:left="580" w:right="214"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purchase, otherwise to acquire, own, repair, alter, improve, exchange, sale, import, all types of tools and machines, utensils, appliances, apparatus, containers, materials and</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other articles capable of being used in the main business of the company and to own, lease or otherwise acquire and use facilities of whatever kind as may be conductive to the</w:t>
      </w:r>
      <w:r w:rsidRPr="00A35963">
        <w:rPr>
          <w:rFonts w:ascii="Bookman Old Style" w:eastAsia="Arial MT" w:hAnsi="Bookman Old Style" w:cs="Arial MT"/>
          <w:spacing w:val="40"/>
          <w:sz w:val="22"/>
          <w:szCs w:val="22"/>
          <w:lang w:val="en-US" w:eastAsia="en-US" w:bidi="ar-SA"/>
        </w:rPr>
        <w:t xml:space="preserve"> </w:t>
      </w:r>
      <w:r w:rsidRPr="00A35963">
        <w:rPr>
          <w:rFonts w:ascii="Bookman Old Style" w:eastAsia="Arial MT" w:hAnsi="Bookman Old Style" w:cs="Arial MT"/>
          <w:sz w:val="22"/>
          <w:szCs w:val="22"/>
          <w:lang w:val="en-US" w:eastAsia="en-US" w:bidi="ar-SA"/>
        </w:rPr>
        <w:t>effective working of the main business of the company.</w:t>
      </w:r>
    </w:p>
    <w:p w:rsidR="00B94D77" w:rsidRPr="00A35963" w14:paraId="5D23F2F7" w14:textId="77777777">
      <w:pPr>
        <w:widowControl w:val="0"/>
        <w:numPr>
          <w:ilvl w:val="0"/>
          <w:numId w:val="3"/>
        </w:numPr>
        <w:tabs>
          <w:tab w:val="left" w:pos="577"/>
          <w:tab w:val="left" w:pos="580"/>
        </w:tabs>
        <w:autoSpaceDE w:val="0"/>
        <w:autoSpaceDN w:val="0"/>
        <w:spacing w:before="202" w:line="220" w:lineRule="auto"/>
        <w:ind w:left="580" w:right="215"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purchase, take on lease or tenancy or in exchange, hire, take options over or otherwise acquire any estate of interest whatsoever and to hold, develop, work, concessions, grants, decrees, claims, privileges, licenses, leases or powers of any kinds which may appear to be necessary for the main business of the company.</w:t>
      </w:r>
    </w:p>
    <w:p w:rsidR="00B94D77" w:rsidRPr="00A35963" w14:paraId="472CE7CA" w14:textId="77777777">
      <w:pPr>
        <w:widowControl w:val="0"/>
        <w:numPr>
          <w:ilvl w:val="0"/>
          <w:numId w:val="3"/>
        </w:numPr>
        <w:tabs>
          <w:tab w:val="left" w:pos="577"/>
          <w:tab w:val="left" w:pos="580"/>
        </w:tabs>
        <w:autoSpaceDE w:val="0"/>
        <w:autoSpaceDN w:val="0"/>
        <w:spacing w:before="204" w:line="220" w:lineRule="auto"/>
        <w:ind w:left="580" w:right="218"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pay to the promoters such remuneration and fees and otherwise recompensate them for their time and for the service rendered by them.</w:t>
      </w:r>
    </w:p>
    <w:p w:rsidR="00B94D77" w:rsidRPr="00A35963" w14:paraId="20C5061A" w14:textId="77777777">
      <w:pPr>
        <w:widowControl w:val="0"/>
        <w:numPr>
          <w:ilvl w:val="0"/>
          <w:numId w:val="3"/>
        </w:numPr>
        <w:tabs>
          <w:tab w:val="left" w:pos="576"/>
          <w:tab w:val="left" w:pos="579"/>
        </w:tabs>
        <w:autoSpaceDE w:val="0"/>
        <w:autoSpaceDN w:val="0"/>
        <w:spacing w:before="238" w:line="220" w:lineRule="auto"/>
        <w:ind w:left="579" w:right="217"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To do all or any of the above things in India or in any part of the</w:t>
      </w:r>
      <w:r w:rsidRPr="00A35963">
        <w:rPr>
          <w:rFonts w:ascii="Bookman Old Style" w:eastAsia="Arial MT" w:hAnsi="Bookman Old Style" w:cs="Arial MT"/>
          <w:spacing w:val="-5"/>
          <w:sz w:val="22"/>
          <w:szCs w:val="22"/>
          <w:lang w:val="en-US" w:eastAsia="en-US" w:bidi="ar-SA"/>
        </w:rPr>
        <w:t xml:space="preserve"> </w:t>
      </w:r>
      <w:r w:rsidRPr="00A35963">
        <w:rPr>
          <w:rFonts w:ascii="Bookman Old Style" w:eastAsia="Arial MT" w:hAnsi="Bookman Old Style" w:cs="Arial MT"/>
          <w:sz w:val="22"/>
          <w:szCs w:val="22"/>
          <w:lang w:val="en-US" w:eastAsia="en-US" w:bidi="ar-SA"/>
        </w:rPr>
        <w:t>World as principals, agents, contractors or trustees and either alone or in conjunction with others.</w:t>
      </w:r>
    </w:p>
    <w:p w:rsidR="001345D8" w:rsidRPr="00A35963" w14:paraId="4187E57E" w14:textId="73005D54">
      <w:pPr>
        <w:widowControl w:val="0"/>
        <w:numPr>
          <w:ilvl w:val="0"/>
          <w:numId w:val="3"/>
        </w:numPr>
        <w:tabs>
          <w:tab w:val="left" w:pos="576"/>
          <w:tab w:val="left" w:pos="579"/>
        </w:tabs>
        <w:autoSpaceDE w:val="0"/>
        <w:autoSpaceDN w:val="0"/>
        <w:spacing w:before="238" w:line="220" w:lineRule="auto"/>
        <w:ind w:left="579" w:right="217" w:hanging="360"/>
        <w:jc w:val="both"/>
        <w:rPr>
          <w:rFonts w:ascii="Bookman Old Style" w:eastAsia="Arial MT" w:hAnsi="Bookman Old Style" w:cs="Arial MT"/>
          <w:sz w:val="22"/>
          <w:szCs w:val="22"/>
          <w:lang w:val="en-US" w:eastAsia="en-US" w:bidi="ar-SA"/>
        </w:rPr>
      </w:pPr>
      <w:r w:rsidRPr="00A35963">
        <w:rPr>
          <w:rFonts w:ascii="Bookman Old Style" w:eastAsia="Arial MT" w:hAnsi="Bookman Old Style" w:cs="Arial MT"/>
          <w:sz w:val="22"/>
          <w:szCs w:val="22"/>
          <w:lang w:val="en-US" w:eastAsia="en-US" w:bidi="ar-SA"/>
        </w:rPr>
        <w:t xml:space="preserve">* To sell, purchase, exchange, subscribe, acquire, undertake and hold all types of shares, securities, stocks and bonds, including equity shares, preference shares, cumulative convertible preference shares, fully convertible debentures, partly convertible debentures, nonconvertible debentures, debenture stock, warrants, premium notes, issue External Commercial Borrowings (ECBs) and other similar instruments whether issued in </w:t>
      </w:r>
      <w:r w:rsidR="00F65EBA">
        <w:rPr>
          <w:rFonts w:ascii="Bookman Old Style" w:eastAsia="Arial MT" w:hAnsi="Bookman Old Style" w:cs="Arial MT"/>
          <w:sz w:val="22"/>
          <w:szCs w:val="22"/>
          <w:lang w:val="en-US" w:eastAsia="en-US" w:bidi="ar-SA"/>
        </w:rPr>
        <w:t>I</w:t>
      </w:r>
      <w:r w:rsidRPr="00A35963">
        <w:rPr>
          <w:rFonts w:ascii="Bookman Old Style" w:eastAsia="Arial MT" w:hAnsi="Bookman Old Style" w:cs="Arial MT"/>
          <w:sz w:val="22"/>
          <w:szCs w:val="22"/>
          <w:lang w:val="en-US" w:eastAsia="en-US" w:bidi="ar-SA"/>
        </w:rPr>
        <w:t>ndia or in any foreign country.</w:t>
      </w:r>
    </w:p>
    <w:p w:rsidR="00B94D77" w:rsidRPr="00A35963" w14:paraId="157BE8A5" w14:textId="77777777">
      <w:pPr>
        <w:widowControl w:val="0"/>
        <w:autoSpaceDE w:val="0"/>
        <w:autoSpaceDN w:val="0"/>
        <w:spacing w:before="33"/>
        <w:ind w:firstLine="0"/>
        <w:jc w:val="left"/>
        <w:rPr>
          <w:rFonts w:ascii="Bookman Old Style" w:eastAsia="Arial MT" w:hAnsi="Bookman Old Style" w:cs="Arial MT"/>
          <w:sz w:val="22"/>
          <w:szCs w:val="22"/>
          <w:lang w:val="en-US" w:eastAsia="en-US" w:bidi="ar-SA"/>
        </w:rPr>
      </w:pPr>
    </w:p>
    <w:p w:rsidR="00B94D77" w:rsidRPr="00A35963" w14:paraId="4D98BB90" w14:textId="77777777">
      <w:pPr>
        <w:widowControl w:val="0"/>
        <w:numPr>
          <w:ilvl w:val="0"/>
          <w:numId w:val="2"/>
        </w:numPr>
        <w:tabs>
          <w:tab w:val="left" w:pos="601"/>
        </w:tabs>
        <w:autoSpaceDE w:val="0"/>
        <w:autoSpaceDN w:val="0"/>
        <w:spacing w:line="307" w:lineRule="auto"/>
        <w:ind w:left="219" w:right="219" w:firstLine="0"/>
        <w:jc w:val="both"/>
        <w:rPr>
          <w:rFonts w:ascii="Bookman Old Style" w:eastAsia="Arial MT" w:hAnsi="Bookman Old Style" w:cs="Arial MT"/>
          <w:b/>
          <w:szCs w:val="22"/>
          <w:lang w:val="en-US" w:eastAsia="en-US" w:bidi="ar-SA"/>
        </w:rPr>
      </w:pPr>
      <w:r w:rsidRPr="00A35963">
        <w:rPr>
          <w:rFonts w:ascii="Bookman Old Style" w:eastAsia="Arial MT" w:hAnsi="Bookman Old Style" w:cs="Arial MT"/>
          <w:sz w:val="22"/>
          <w:szCs w:val="22"/>
          <w:lang w:val="en-US" w:eastAsia="en-US" w:bidi="ar-SA"/>
        </w:rPr>
        <w:t>The liability of the member(s) is limited and this liability is limited to the amount unpaid, if any, on the shares held by them.</w:t>
      </w:r>
    </w:p>
    <w:p w:rsidR="00B94D77" w:rsidRPr="00A35963" w14:paraId="776050EF" w14:textId="77777777">
      <w:pPr>
        <w:widowControl w:val="0"/>
        <w:autoSpaceDE w:val="0"/>
        <w:autoSpaceDN w:val="0"/>
        <w:spacing w:before="59"/>
        <w:ind w:firstLine="0"/>
        <w:jc w:val="left"/>
        <w:rPr>
          <w:rFonts w:ascii="Bookman Old Style" w:eastAsia="Arial MT" w:hAnsi="Bookman Old Style" w:cs="Arial MT"/>
          <w:sz w:val="22"/>
          <w:szCs w:val="22"/>
          <w:lang w:val="en-US" w:eastAsia="en-US" w:bidi="ar-SA"/>
        </w:rPr>
      </w:pPr>
    </w:p>
    <w:p w:rsidR="00596E0F" w:rsidRPr="00A35963" w:rsidP="00570A07" w14:paraId="485C3F60" w14:textId="3D6094B7">
      <w:pPr>
        <w:widowControl w:val="0"/>
        <w:numPr>
          <w:ilvl w:val="0"/>
          <w:numId w:val="2"/>
        </w:numPr>
        <w:tabs>
          <w:tab w:val="left" w:pos="219"/>
          <w:tab w:val="left" w:pos="644"/>
        </w:tabs>
        <w:autoSpaceDE w:val="0"/>
        <w:autoSpaceDN w:val="0"/>
        <w:spacing w:line="309" w:lineRule="auto"/>
        <w:ind w:left="671" w:right="215" w:hanging="452"/>
        <w:jc w:val="both"/>
        <w:rPr>
          <w:rFonts w:ascii="Bookman Old Style" w:eastAsia="Arial MT" w:hAnsi="Bookman Old Style" w:cs="Arial MT"/>
          <w:b/>
          <w:szCs w:val="22"/>
          <w:lang w:val="en-US" w:eastAsia="en-US" w:bidi="ar-SA"/>
        </w:rPr>
      </w:pPr>
      <w:bookmarkStart w:id="0" w:name="_Hlk185625126"/>
      <w:r w:rsidRPr="00A35963">
        <w:rPr>
          <w:rFonts w:ascii="Bookman Old Style" w:eastAsia="Arial MT" w:hAnsi="Bookman Old Style" w:cs="Arial MT"/>
          <w:sz w:val="22"/>
          <w:szCs w:val="22"/>
          <w:lang w:val="en-US" w:eastAsia="en-US" w:bidi="ar-SA"/>
        </w:rPr>
        <w:t xml:space="preserve">The Share Capital of the Company is Rs. </w:t>
      </w:r>
      <w:r>
        <w:rPr>
          <w:rFonts w:ascii="Bookman Old Style" w:eastAsia="Arial MT" w:hAnsi="Bookman Old Style" w:cs="Arial MT"/>
          <w:sz w:val="22"/>
          <w:szCs w:val="22"/>
          <w:lang w:val="en-US" w:eastAsia="en-US" w:bidi="ar-SA"/>
        </w:rPr>
        <w:t>1,50</w:t>
      </w:r>
      <w:r w:rsidRPr="00A35963">
        <w:rPr>
          <w:rFonts w:ascii="Bookman Old Style" w:eastAsia="Arial MT" w:hAnsi="Bookman Old Style" w:cs="Arial MT"/>
          <w:sz w:val="22"/>
          <w:szCs w:val="22"/>
          <w:lang w:val="en-US" w:eastAsia="en-US" w:bidi="ar-SA"/>
        </w:rPr>
        <w:t>0</w:t>
      </w:r>
      <w:r>
        <w:rPr>
          <w:rFonts w:ascii="Bookman Old Style" w:eastAsia="Arial MT" w:hAnsi="Bookman Old Style" w:cs="Arial MT"/>
          <w:sz w:val="22"/>
          <w:szCs w:val="22"/>
          <w:lang w:val="en-US" w:eastAsia="en-US" w:bidi="ar-SA"/>
        </w:rPr>
        <w:t>,</w:t>
      </w:r>
      <w:r w:rsidRPr="00A35963">
        <w:rPr>
          <w:rFonts w:ascii="Bookman Old Style" w:eastAsia="Arial MT" w:hAnsi="Bookman Old Style" w:cs="Arial MT"/>
          <w:sz w:val="22"/>
          <w:szCs w:val="22"/>
          <w:lang w:val="en-US" w:eastAsia="en-US" w:bidi="ar-SA"/>
        </w:rPr>
        <w:t xml:space="preserve">000,000/- [Rupees </w:t>
      </w:r>
      <w:r>
        <w:rPr>
          <w:rFonts w:ascii="Bookman Old Style" w:eastAsia="Arial MT" w:hAnsi="Bookman Old Style" w:cs="Arial MT"/>
          <w:sz w:val="22"/>
          <w:szCs w:val="22"/>
          <w:lang w:val="en-US" w:eastAsia="en-US" w:bidi="ar-SA"/>
        </w:rPr>
        <w:t>One hundred Fifty</w:t>
      </w:r>
      <w:r w:rsidRPr="00A35963">
        <w:rPr>
          <w:rFonts w:ascii="Bookman Old Style" w:eastAsia="Arial MT" w:hAnsi="Bookman Old Style" w:cs="Arial MT"/>
          <w:sz w:val="22"/>
          <w:szCs w:val="22"/>
          <w:lang w:val="en-US" w:eastAsia="en-US" w:bidi="ar-SA"/>
        </w:rPr>
        <w:t xml:space="preserve"> Crores only] divided into </w:t>
      </w:r>
      <w:r>
        <w:rPr>
          <w:rFonts w:ascii="Bookman Old Style" w:eastAsia="Arial MT" w:hAnsi="Bookman Old Style" w:cs="Arial MT"/>
          <w:sz w:val="22"/>
          <w:szCs w:val="22"/>
          <w:lang w:val="en-US" w:eastAsia="en-US" w:bidi="ar-SA"/>
        </w:rPr>
        <w:t>300,0</w:t>
      </w:r>
      <w:r w:rsidRPr="00A35963">
        <w:rPr>
          <w:rFonts w:ascii="Bookman Old Style" w:eastAsia="Arial MT" w:hAnsi="Bookman Old Style" w:cs="Arial MT"/>
          <w:sz w:val="22"/>
          <w:szCs w:val="22"/>
          <w:lang w:val="en-US" w:eastAsia="en-US" w:bidi="ar-SA"/>
        </w:rPr>
        <w:t>00,000 [</w:t>
      </w:r>
      <w:r>
        <w:rPr>
          <w:rFonts w:ascii="Bookman Old Style" w:eastAsia="Arial MT" w:hAnsi="Bookman Old Style" w:cs="Arial MT"/>
          <w:sz w:val="22"/>
          <w:szCs w:val="22"/>
          <w:lang w:val="en-US" w:eastAsia="en-US" w:bidi="ar-SA"/>
        </w:rPr>
        <w:t xml:space="preserve">Thirty </w:t>
      </w:r>
      <w:r w:rsidRPr="00A35963">
        <w:rPr>
          <w:rFonts w:ascii="Bookman Old Style" w:eastAsia="Arial MT" w:hAnsi="Bookman Old Style" w:cs="Arial MT"/>
          <w:sz w:val="22"/>
          <w:szCs w:val="22"/>
          <w:lang w:val="en-US" w:eastAsia="en-US" w:bidi="ar-SA"/>
        </w:rPr>
        <w:t>Crore only] Equity Shares of Rs.</w:t>
      </w:r>
      <w:r>
        <w:rPr>
          <w:rFonts w:ascii="Bookman Old Style" w:eastAsia="Arial MT" w:hAnsi="Bookman Old Style" w:cs="Arial MT"/>
          <w:sz w:val="22"/>
          <w:szCs w:val="22"/>
          <w:lang w:val="en-US" w:eastAsia="en-US" w:bidi="ar-SA"/>
        </w:rPr>
        <w:t>5</w:t>
      </w:r>
      <w:r w:rsidRPr="00A35963">
        <w:rPr>
          <w:rFonts w:ascii="Bookman Old Style" w:eastAsia="Arial MT" w:hAnsi="Bookman Old Style" w:cs="Arial MT"/>
          <w:sz w:val="22"/>
          <w:szCs w:val="22"/>
          <w:lang w:val="en-US" w:eastAsia="en-US" w:bidi="ar-SA"/>
        </w:rPr>
        <w:t xml:space="preserve">/- [Rupees </w:t>
      </w:r>
      <w:r>
        <w:rPr>
          <w:rFonts w:ascii="Bookman Old Style" w:eastAsia="Arial MT" w:hAnsi="Bookman Old Style" w:cs="Arial MT"/>
          <w:sz w:val="22"/>
          <w:szCs w:val="22"/>
          <w:lang w:val="en-US" w:eastAsia="en-US" w:bidi="ar-SA"/>
        </w:rPr>
        <w:t>Five</w:t>
      </w:r>
      <w:r w:rsidRPr="00A35963">
        <w:rPr>
          <w:rFonts w:ascii="Bookman Old Style" w:eastAsia="Arial MT" w:hAnsi="Bookman Old Style" w:cs="Arial MT"/>
          <w:sz w:val="22"/>
          <w:szCs w:val="22"/>
          <w:lang w:val="en-US" w:eastAsia="en-US" w:bidi="ar-SA"/>
        </w:rPr>
        <w:t xml:space="preserve"> only] each</w:t>
      </w:r>
      <w:bookmarkEnd w:id="0"/>
      <w:r>
        <w:rPr>
          <w:rFonts w:ascii="Bookman Old Style" w:eastAsia="Arial MT" w:hAnsi="Bookman Old Style" w:cs="Arial MT"/>
          <w:sz w:val="22"/>
          <w:szCs w:val="22"/>
          <w:lang w:val="en-US" w:eastAsia="en-US" w:bidi="ar-SA"/>
        </w:rPr>
        <w:t>^^*</w:t>
      </w:r>
      <w:r w:rsidRPr="005005EE" w:rsidR="005005EE">
        <w:rPr>
          <w:rFonts w:ascii="Bookman Old Style" w:eastAsia="Arial MT" w:hAnsi="Bookman Old Style" w:cs="Arial MT"/>
          <w:sz w:val="22"/>
          <w:szCs w:val="22"/>
          <w:vertAlign w:val="superscript"/>
          <w:lang w:val="en-US" w:eastAsia="en-US" w:bidi="ar-SA"/>
        </w:rPr>
        <w:t>$</w:t>
      </w:r>
      <w:r w:rsidRPr="00A35963" w:rsidR="00A4707B">
        <w:rPr>
          <w:rFonts w:ascii="Bookman Old Style" w:eastAsia="Arial MT" w:hAnsi="Bookman Old Style" w:cs="Arial MT"/>
          <w:sz w:val="21"/>
          <w:szCs w:val="22"/>
          <w:lang w:val="en-US" w:eastAsia="en-US" w:bidi="ar-SA"/>
        </w:rPr>
        <w:t>.</w:t>
      </w:r>
    </w:p>
    <w:p w:rsidR="00596E0F" w:rsidRPr="00A35963" w:rsidP="00596E0F" w14:paraId="15F818AC" w14:textId="77777777">
      <w:pPr>
        <w:widowControl w:val="0"/>
        <w:autoSpaceDE w:val="0"/>
        <w:autoSpaceDN w:val="0"/>
        <w:ind w:left="580" w:right="215" w:hanging="360"/>
        <w:jc w:val="both"/>
        <w:rPr>
          <w:rFonts w:ascii="Bookman Old Style" w:eastAsia="Arial MT" w:hAnsi="Bookman Old Style" w:cs="Arial MT"/>
          <w:b/>
          <w:szCs w:val="22"/>
          <w:lang w:val="en-US" w:eastAsia="en-US" w:bidi="ar-SA"/>
        </w:rPr>
      </w:pPr>
    </w:p>
    <w:p w:rsidR="00CD03AC" w:rsidP="00596E0F" w14:paraId="0874C199" w14:textId="77777777">
      <w:pPr>
        <w:widowControl w:val="0"/>
        <w:pBdr>
          <w:bottom w:val="single" w:sz="12" w:space="1" w:color="auto"/>
        </w:pBdr>
        <w:tabs>
          <w:tab w:val="left" w:pos="219"/>
          <w:tab w:val="left" w:pos="644"/>
        </w:tabs>
        <w:autoSpaceDE w:val="0"/>
        <w:autoSpaceDN w:val="0"/>
        <w:spacing w:line="309" w:lineRule="auto"/>
        <w:jc w:val="both"/>
        <w:rPr>
          <w:rFonts w:ascii="Bookman Old Style" w:eastAsia="Arial MT" w:hAnsi="Bookman Old Style" w:cs="Arial MT"/>
          <w:b/>
          <w:szCs w:val="22"/>
          <w:lang w:val="en-US" w:eastAsia="en-US" w:bidi="ar-SA"/>
        </w:rPr>
      </w:pPr>
    </w:p>
    <w:p w:rsidR="001345D8" w:rsidP="007D1E05" w14:paraId="52DF9A01" w14:textId="32CD6F5C">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pPr>
      <w:r w:rsidRPr="00CD03AC">
        <w:rPr>
          <w:rFonts w:ascii="Bookman Old Style" w:eastAsia="Arial MT" w:hAnsi="Bookman Old Style" w:cs="Arial MT"/>
          <w:bCs/>
          <w:i/>
          <w:iCs/>
          <w:sz w:val="22"/>
          <w:szCs w:val="22"/>
          <w:lang w:val="en-US" w:eastAsia="en-US" w:bidi="ar-SA"/>
        </w:rPr>
        <w:t xml:space="preserve">* </w:t>
      </w:r>
      <w:r w:rsidRPr="00CD03AC" w:rsidR="005005EE">
        <w:rPr>
          <w:rFonts w:ascii="Bookman Old Style" w:eastAsia="Arial MT" w:hAnsi="Bookman Old Style" w:cs="Arial MT"/>
          <w:bCs/>
          <w:i/>
          <w:iCs/>
          <w:sz w:val="22"/>
          <w:szCs w:val="22"/>
          <w:lang w:val="en-US" w:eastAsia="en-US" w:bidi="ar-SA"/>
        </w:rPr>
        <w:t>This object clause is inserted through first resolution passed in Extra Ordinary General Meeting (EGM) conducted on April 12, 2022</w:t>
      </w:r>
      <w:r w:rsidRPr="005005EE">
        <w:rPr>
          <w:rFonts w:ascii="Bookman Old Style" w:eastAsia="Arial MT" w:hAnsi="Bookman Old Style" w:cs="Arial MT"/>
          <w:bCs/>
          <w:i/>
          <w:iCs/>
          <w:sz w:val="22"/>
          <w:szCs w:val="22"/>
          <w:lang w:val="en-US" w:eastAsia="en-US" w:bidi="ar-SA"/>
        </w:rPr>
        <w:t>.</w:t>
      </w:r>
    </w:p>
    <w:p w:rsidR="00CB03B6" w:rsidRPr="007D1E05" w:rsidP="007D1E05" w14:paraId="18B912D1" w14:textId="77777777">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pPr>
    </w:p>
    <w:p w:rsidR="005005EE" w:rsidRPr="007D1E05" w:rsidP="005005EE" w14:paraId="378CAFC7" w14:textId="77777777">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pPr>
      <w:r w:rsidRPr="007D1E05">
        <w:rPr>
          <w:rFonts w:ascii="Bookman Old Style" w:eastAsia="Arial MT" w:hAnsi="Bookman Old Style" w:cs="Arial MT"/>
          <w:bCs/>
          <w:i/>
          <w:iCs/>
          <w:sz w:val="22"/>
          <w:szCs w:val="22"/>
          <w:lang w:val="en-US" w:eastAsia="en-US" w:bidi="ar-SA"/>
        </w:rPr>
        <w:t xml:space="preserve">^^The authorized share capital of the Company increased from Rs. 34,00,00,000 consisting of 3,40,00,000 Equity Shares of Rs. 10/- each to Rs. 140,00,00,000 consisting of 14,00,00,000 Equity Shares of Rs. 10/- each and clause V </w:t>
      </w:r>
      <w:r>
        <w:rPr>
          <w:rFonts w:ascii="Bookman Old Style" w:eastAsia="Arial MT" w:hAnsi="Bookman Old Style" w:cs="Arial MT"/>
          <w:bCs/>
          <w:i/>
          <w:iCs/>
          <w:sz w:val="22"/>
          <w:szCs w:val="22"/>
          <w:lang w:val="en-US" w:eastAsia="en-US" w:bidi="ar-SA"/>
        </w:rPr>
        <w:t xml:space="preserve">of the Memorandum of Association </w:t>
      </w:r>
      <w:r w:rsidRPr="007D1E05">
        <w:rPr>
          <w:rFonts w:ascii="Bookman Old Style" w:eastAsia="Arial MT" w:hAnsi="Bookman Old Style" w:cs="Arial MT"/>
          <w:bCs/>
          <w:i/>
          <w:iCs/>
          <w:sz w:val="22"/>
          <w:szCs w:val="22"/>
          <w:lang w:val="en-US" w:eastAsia="en-US" w:bidi="ar-SA"/>
        </w:rPr>
        <w:t xml:space="preserve">altered accordingly vide </w:t>
      </w:r>
      <w:r>
        <w:rPr>
          <w:rFonts w:ascii="Bookman Old Style" w:eastAsia="Arial MT" w:hAnsi="Bookman Old Style" w:cs="Arial MT"/>
          <w:bCs/>
          <w:i/>
          <w:iCs/>
          <w:sz w:val="22"/>
          <w:szCs w:val="22"/>
          <w:lang w:val="en-US" w:eastAsia="en-US" w:bidi="ar-SA"/>
        </w:rPr>
        <w:t>Special</w:t>
      </w:r>
      <w:r w:rsidRPr="007D1E05">
        <w:rPr>
          <w:rFonts w:ascii="Bookman Old Style" w:eastAsia="Arial MT" w:hAnsi="Bookman Old Style" w:cs="Arial MT"/>
          <w:bCs/>
          <w:i/>
          <w:iCs/>
          <w:sz w:val="22"/>
          <w:szCs w:val="22"/>
          <w:lang w:val="en-US" w:eastAsia="en-US" w:bidi="ar-SA"/>
        </w:rPr>
        <w:t xml:space="preserve"> Resolution passed by the Members in their Extra-ordinary General Meeting held on December 19, 2024.</w:t>
      </w:r>
    </w:p>
    <w:p w:rsidR="005005EE" w:rsidP="005005EE" w14:paraId="2B403ABE" w14:textId="77777777">
      <w:pPr>
        <w:widowControl w:val="0"/>
        <w:autoSpaceDE w:val="0"/>
        <w:autoSpaceDN w:val="0"/>
        <w:spacing w:line="309" w:lineRule="auto"/>
        <w:jc w:val="both"/>
        <w:rPr>
          <w:rFonts w:ascii="Bookman Old Style" w:eastAsia="Arial MT" w:hAnsi="Bookman Old Style" w:cs="Arial MT"/>
          <w:sz w:val="22"/>
          <w:szCs w:val="22"/>
          <w:lang w:val="en-US" w:eastAsia="en-US" w:bidi="ar-SA"/>
        </w:rPr>
      </w:pPr>
    </w:p>
    <w:p w:rsidR="007D1E05" w:rsidRPr="007D1E05" w:rsidP="005005EE" w14:paraId="34628DCA" w14:textId="5A1A489D">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pPr>
      <w:r>
        <w:rPr>
          <w:rFonts w:ascii="Bookman Old Style" w:eastAsia="Arial MT" w:hAnsi="Bookman Old Style" w:cs="Arial MT"/>
          <w:sz w:val="22"/>
          <w:szCs w:val="22"/>
          <w:lang w:val="en-US" w:eastAsia="en-US" w:bidi="ar-SA"/>
        </w:rPr>
        <w:t>^^*</w:t>
      </w:r>
      <w:r w:rsidRPr="008A6628">
        <w:rPr>
          <w:rFonts w:ascii="Bookman Old Style" w:eastAsia="Arial MT" w:hAnsi="Bookman Old Style" w:cs="Arial MT"/>
          <w:bCs/>
          <w:i/>
          <w:iCs/>
          <w:sz w:val="22"/>
          <w:szCs w:val="22"/>
          <w:lang w:val="en-US" w:eastAsia="en-US" w:bidi="ar-SA"/>
        </w:rPr>
        <w:t>each</w:t>
      </w:r>
      <w:r w:rsidRPr="00AF3DDB">
        <w:rPr>
          <w:rFonts w:ascii="Bookman Old Style" w:eastAsia="Arial MT" w:hAnsi="Bookman Old Style" w:cs="Arial MT"/>
          <w:bCs/>
          <w:i/>
          <w:iCs/>
          <w:sz w:val="22"/>
          <w:szCs w:val="22"/>
          <w:lang w:val="en-US" w:eastAsia="en-US" w:bidi="ar-SA"/>
        </w:rPr>
        <w:t xml:space="preserve"> </w:t>
      </w:r>
      <w:r w:rsidRPr="008A6628">
        <w:rPr>
          <w:rFonts w:ascii="Bookman Old Style" w:eastAsia="Arial MT" w:hAnsi="Bookman Old Style" w:cs="Arial MT"/>
          <w:bCs/>
          <w:i/>
          <w:iCs/>
          <w:sz w:val="22"/>
          <w:szCs w:val="22"/>
          <w:lang w:val="en-US" w:eastAsia="en-US" w:bidi="ar-SA"/>
        </w:rPr>
        <w:t xml:space="preserve">fully paid-up equity shares of the Company having a face value of </w:t>
      </w:r>
      <w:r w:rsidRPr="008A6628">
        <w:rPr>
          <w:rFonts w:eastAsia="Arial MT"/>
          <w:bCs/>
          <w:i/>
          <w:iCs/>
          <w:sz w:val="22"/>
          <w:szCs w:val="22"/>
          <w:lang w:val="en-US" w:eastAsia="en-US" w:bidi="ar-SA"/>
        </w:rPr>
        <w:t>₹</w:t>
      </w:r>
      <w:r w:rsidRPr="008A6628">
        <w:rPr>
          <w:rFonts w:ascii="Bookman Old Style" w:eastAsia="Arial MT" w:hAnsi="Bookman Old Style" w:cs="Arial MT"/>
          <w:bCs/>
          <w:i/>
          <w:iCs/>
          <w:sz w:val="22"/>
          <w:szCs w:val="22"/>
          <w:lang w:val="en-US" w:eastAsia="en-US" w:bidi="ar-SA"/>
        </w:rPr>
        <w:t xml:space="preserve"> </w:t>
      </w:r>
      <w:r>
        <w:rPr>
          <w:rFonts w:ascii="Bookman Old Style" w:eastAsia="Arial MT" w:hAnsi="Bookman Old Style" w:cs="Arial MT"/>
          <w:bCs/>
          <w:i/>
          <w:iCs/>
          <w:sz w:val="22"/>
          <w:szCs w:val="22"/>
          <w:lang w:val="en-US" w:eastAsia="en-US" w:bidi="ar-SA"/>
        </w:rPr>
        <w:t>10</w:t>
      </w:r>
      <w:r w:rsidRPr="008A6628">
        <w:rPr>
          <w:rFonts w:ascii="Bookman Old Style" w:eastAsia="Arial MT" w:hAnsi="Bookman Old Style" w:cs="Arial MT"/>
          <w:bCs/>
          <w:i/>
          <w:iCs/>
          <w:sz w:val="22"/>
          <w:szCs w:val="22"/>
          <w:lang w:val="en-US" w:eastAsia="en-US" w:bidi="ar-SA"/>
        </w:rPr>
        <w:t xml:space="preserve"> each </w:t>
      </w:r>
      <w:r>
        <w:rPr>
          <w:rFonts w:ascii="Bookman Old Style" w:eastAsia="Arial MT" w:hAnsi="Bookman Old Style" w:cs="Arial MT"/>
          <w:bCs/>
          <w:i/>
          <w:iCs/>
          <w:sz w:val="22"/>
          <w:szCs w:val="22"/>
          <w:lang w:val="en-US" w:eastAsia="en-US" w:bidi="ar-SA"/>
        </w:rPr>
        <w:t xml:space="preserve">sub-divided </w:t>
      </w:r>
      <w:r w:rsidRPr="008A6628">
        <w:rPr>
          <w:rFonts w:ascii="Bookman Old Style" w:eastAsia="Arial MT" w:hAnsi="Bookman Old Style" w:cs="Arial MT"/>
          <w:bCs/>
          <w:i/>
          <w:iCs/>
          <w:sz w:val="22"/>
          <w:szCs w:val="22"/>
          <w:lang w:val="en-US" w:eastAsia="en-US" w:bidi="ar-SA"/>
        </w:rPr>
        <w:t xml:space="preserve">into </w:t>
      </w:r>
      <w:r>
        <w:rPr>
          <w:rFonts w:ascii="Bookman Old Style" w:eastAsia="Arial MT" w:hAnsi="Bookman Old Style" w:cs="Arial MT"/>
          <w:bCs/>
          <w:i/>
          <w:iCs/>
          <w:sz w:val="22"/>
          <w:szCs w:val="22"/>
          <w:lang w:val="en-US" w:eastAsia="en-US" w:bidi="ar-SA"/>
        </w:rPr>
        <w:t xml:space="preserve">2 (two) </w:t>
      </w:r>
      <w:r w:rsidRPr="008A6628">
        <w:rPr>
          <w:rFonts w:ascii="Bookman Old Style" w:eastAsia="Arial MT" w:hAnsi="Bookman Old Style" w:cs="Arial MT"/>
          <w:bCs/>
          <w:i/>
          <w:iCs/>
          <w:sz w:val="22"/>
          <w:szCs w:val="22"/>
          <w:lang w:val="en-US" w:eastAsia="en-US" w:bidi="ar-SA"/>
        </w:rPr>
        <w:t xml:space="preserve">equity shares having a face value of </w:t>
      </w:r>
      <w:r w:rsidRPr="008A6628">
        <w:rPr>
          <w:rFonts w:eastAsia="Arial MT"/>
          <w:bCs/>
          <w:i/>
          <w:iCs/>
          <w:sz w:val="22"/>
          <w:szCs w:val="22"/>
          <w:lang w:val="en-US" w:eastAsia="en-US" w:bidi="ar-SA"/>
        </w:rPr>
        <w:t>₹</w:t>
      </w:r>
      <w:r>
        <w:rPr>
          <w:rFonts w:ascii="Bookman Old Style" w:eastAsia="Arial MT" w:hAnsi="Bookman Old Style" w:cs="Arial MT"/>
          <w:bCs/>
          <w:i/>
          <w:iCs/>
          <w:sz w:val="22"/>
          <w:szCs w:val="22"/>
          <w:lang w:val="en-US" w:eastAsia="en-US" w:bidi="ar-SA"/>
        </w:rPr>
        <w:t>5</w:t>
      </w:r>
      <w:r w:rsidRPr="008A6628">
        <w:rPr>
          <w:rFonts w:ascii="Bookman Old Style" w:eastAsia="Arial MT" w:hAnsi="Bookman Old Style" w:cs="Arial MT"/>
          <w:bCs/>
          <w:i/>
          <w:iCs/>
          <w:sz w:val="22"/>
          <w:szCs w:val="22"/>
          <w:lang w:val="en-US" w:eastAsia="en-US" w:bidi="ar-SA"/>
        </w:rPr>
        <w:t xml:space="preserve"> each </w:t>
      </w:r>
      <w:r>
        <w:rPr>
          <w:rFonts w:ascii="Bookman Old Style" w:eastAsia="Arial MT" w:hAnsi="Bookman Old Style" w:cs="Arial MT"/>
          <w:bCs/>
          <w:i/>
          <w:iCs/>
          <w:sz w:val="22"/>
          <w:szCs w:val="22"/>
          <w:lang w:val="en-US" w:eastAsia="en-US" w:bidi="ar-SA"/>
        </w:rPr>
        <w:t xml:space="preserve">and </w:t>
      </w:r>
      <w:r w:rsidRPr="007D1E05">
        <w:rPr>
          <w:rFonts w:ascii="Bookman Old Style" w:eastAsia="Arial MT" w:hAnsi="Bookman Old Style" w:cs="Arial MT"/>
          <w:bCs/>
          <w:i/>
          <w:iCs/>
          <w:sz w:val="22"/>
          <w:szCs w:val="22"/>
          <w:lang w:val="en-US" w:eastAsia="en-US" w:bidi="ar-SA"/>
        </w:rPr>
        <w:t xml:space="preserve">clause V </w:t>
      </w:r>
      <w:r>
        <w:rPr>
          <w:rFonts w:ascii="Bookman Old Style" w:eastAsia="Arial MT" w:hAnsi="Bookman Old Style" w:cs="Arial MT"/>
          <w:bCs/>
          <w:i/>
          <w:iCs/>
          <w:sz w:val="22"/>
          <w:szCs w:val="22"/>
          <w:lang w:val="en-US" w:eastAsia="en-US" w:bidi="ar-SA"/>
        </w:rPr>
        <w:t xml:space="preserve">of the Memorandum of Association </w:t>
      </w:r>
      <w:r w:rsidRPr="007D1E05">
        <w:rPr>
          <w:rFonts w:ascii="Bookman Old Style" w:eastAsia="Arial MT" w:hAnsi="Bookman Old Style" w:cs="Arial MT"/>
          <w:bCs/>
          <w:i/>
          <w:iCs/>
          <w:sz w:val="22"/>
          <w:szCs w:val="22"/>
          <w:lang w:val="en-US" w:eastAsia="en-US" w:bidi="ar-SA"/>
        </w:rPr>
        <w:t xml:space="preserve">altered accordingly vide </w:t>
      </w:r>
      <w:r>
        <w:rPr>
          <w:rFonts w:ascii="Bookman Old Style" w:eastAsia="Arial MT" w:hAnsi="Bookman Old Style" w:cs="Arial MT"/>
          <w:bCs/>
          <w:i/>
          <w:iCs/>
          <w:sz w:val="22"/>
          <w:szCs w:val="22"/>
          <w:lang w:val="en-US" w:eastAsia="en-US" w:bidi="ar-SA"/>
        </w:rPr>
        <w:t>Special</w:t>
      </w:r>
      <w:r w:rsidRPr="007D1E05">
        <w:rPr>
          <w:rFonts w:ascii="Bookman Old Style" w:eastAsia="Arial MT" w:hAnsi="Bookman Old Style" w:cs="Arial MT"/>
          <w:bCs/>
          <w:i/>
          <w:iCs/>
          <w:sz w:val="22"/>
          <w:szCs w:val="22"/>
          <w:lang w:val="en-US" w:eastAsia="en-US" w:bidi="ar-SA"/>
        </w:rPr>
        <w:t xml:space="preserve"> Resolution passed by the Members in their Extra-ordinary General Meeting held on </w:t>
      </w:r>
      <w:r>
        <w:rPr>
          <w:rFonts w:ascii="Bookman Old Style" w:eastAsia="Arial MT" w:hAnsi="Bookman Old Style" w:cs="Arial MT"/>
          <w:bCs/>
          <w:i/>
          <w:iCs/>
          <w:sz w:val="22"/>
          <w:szCs w:val="22"/>
          <w:lang w:val="en-US" w:eastAsia="en-US" w:bidi="ar-SA"/>
        </w:rPr>
        <w:t>February</w:t>
      </w:r>
      <w:r w:rsidRPr="007D1E05">
        <w:rPr>
          <w:rFonts w:ascii="Bookman Old Style" w:eastAsia="Arial MT" w:hAnsi="Bookman Old Style" w:cs="Arial MT"/>
          <w:bCs/>
          <w:i/>
          <w:iCs/>
          <w:sz w:val="22"/>
          <w:szCs w:val="22"/>
          <w:lang w:val="en-US" w:eastAsia="en-US" w:bidi="ar-SA"/>
        </w:rPr>
        <w:t xml:space="preserve"> </w:t>
      </w:r>
      <w:r>
        <w:rPr>
          <w:rFonts w:ascii="Bookman Old Style" w:eastAsia="Arial MT" w:hAnsi="Bookman Old Style" w:cs="Arial MT"/>
          <w:bCs/>
          <w:i/>
          <w:iCs/>
          <w:sz w:val="22"/>
          <w:szCs w:val="22"/>
          <w:lang w:val="en-US" w:eastAsia="en-US" w:bidi="ar-SA"/>
        </w:rPr>
        <w:t>04</w:t>
      </w:r>
      <w:r w:rsidRPr="007D1E05">
        <w:rPr>
          <w:rFonts w:ascii="Bookman Old Style" w:eastAsia="Arial MT" w:hAnsi="Bookman Old Style" w:cs="Arial MT"/>
          <w:bCs/>
          <w:i/>
          <w:iCs/>
          <w:sz w:val="22"/>
          <w:szCs w:val="22"/>
          <w:lang w:val="en-US" w:eastAsia="en-US" w:bidi="ar-SA"/>
        </w:rPr>
        <w:t>, 202</w:t>
      </w:r>
      <w:r>
        <w:rPr>
          <w:rFonts w:ascii="Bookman Old Style" w:eastAsia="Arial MT" w:hAnsi="Bookman Old Style" w:cs="Arial MT"/>
          <w:bCs/>
          <w:i/>
          <w:iCs/>
          <w:sz w:val="22"/>
          <w:szCs w:val="22"/>
          <w:lang w:val="en-US" w:eastAsia="en-US" w:bidi="ar-SA"/>
        </w:rPr>
        <w:t>5.</w:t>
      </w:r>
    </w:p>
    <w:p w:rsidR="005005EE" w:rsidP="005005EE" w14:paraId="0E30DB69" w14:textId="77777777">
      <w:pPr>
        <w:widowControl w:val="0"/>
        <w:tabs>
          <w:tab w:val="left" w:pos="219"/>
          <w:tab w:val="left" w:pos="644"/>
        </w:tabs>
        <w:autoSpaceDE w:val="0"/>
        <w:autoSpaceDN w:val="0"/>
        <w:spacing w:line="309" w:lineRule="auto"/>
        <w:jc w:val="both"/>
        <w:rPr>
          <w:rFonts w:ascii="Bookman Old Style" w:eastAsia="Arial MT" w:hAnsi="Bookman Old Style" w:cs="Arial MT"/>
          <w:sz w:val="22"/>
          <w:szCs w:val="22"/>
          <w:lang w:val="en-US" w:eastAsia="en-US" w:bidi="ar-SA"/>
        </w:rPr>
      </w:pPr>
    </w:p>
    <w:p w:rsidR="005005EE" w:rsidP="005005EE" w14:paraId="193F4CAC" w14:textId="4F7B18A8">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pPr>
      <w:r>
        <w:rPr>
          <w:rFonts w:ascii="Bookman Old Style" w:eastAsia="Arial MT" w:hAnsi="Bookman Old Style" w:cs="Arial MT"/>
          <w:sz w:val="22"/>
          <w:szCs w:val="22"/>
          <w:lang w:val="en-US" w:eastAsia="en-US" w:bidi="ar-SA"/>
        </w:rPr>
        <w:t>^^*</w:t>
      </w:r>
      <w:r w:rsidRPr="005005EE">
        <w:rPr>
          <w:rFonts w:ascii="Bookman Old Style" w:eastAsia="Arial MT" w:hAnsi="Bookman Old Style" w:cs="Arial MT"/>
          <w:sz w:val="22"/>
          <w:szCs w:val="22"/>
          <w:vertAlign w:val="superscript"/>
          <w:lang w:val="en-US" w:eastAsia="en-US" w:bidi="ar-SA"/>
        </w:rPr>
        <w:t>$</w:t>
      </w:r>
      <w:r>
        <w:rPr>
          <w:rFonts w:ascii="Bookman Old Style" w:eastAsia="Arial MT" w:hAnsi="Bookman Old Style" w:cs="Arial MT"/>
          <w:sz w:val="22"/>
          <w:szCs w:val="22"/>
          <w:vertAlign w:val="superscript"/>
          <w:lang w:val="en-US" w:eastAsia="en-US" w:bidi="ar-SA"/>
        </w:rPr>
        <w:t xml:space="preserve"> </w:t>
      </w:r>
      <w:r w:rsidRPr="007D1E05">
        <w:rPr>
          <w:rFonts w:ascii="Bookman Old Style" w:eastAsia="Arial MT" w:hAnsi="Bookman Old Style" w:cs="Arial MT"/>
          <w:bCs/>
          <w:i/>
          <w:iCs/>
          <w:sz w:val="22"/>
          <w:szCs w:val="22"/>
          <w:lang w:val="en-US" w:eastAsia="en-US" w:bidi="ar-SA"/>
        </w:rPr>
        <w:t xml:space="preserve">The authorized share capital of the Company increased from Rs. </w:t>
      </w:r>
      <w:r>
        <w:rPr>
          <w:rFonts w:ascii="Bookman Old Style" w:eastAsia="Arial MT" w:hAnsi="Bookman Old Style" w:cs="Arial MT"/>
          <w:bCs/>
          <w:i/>
          <w:iCs/>
          <w:sz w:val="22"/>
          <w:szCs w:val="22"/>
          <w:lang w:val="en-US" w:eastAsia="en-US" w:bidi="ar-SA"/>
        </w:rPr>
        <w:t>1,4</w:t>
      </w:r>
      <w:r w:rsidRPr="005005EE">
        <w:rPr>
          <w:rFonts w:ascii="Bookman Old Style" w:eastAsia="Arial MT" w:hAnsi="Bookman Old Style" w:cs="Arial MT"/>
          <w:bCs/>
          <w:i/>
          <w:iCs/>
          <w:sz w:val="22"/>
          <w:szCs w:val="22"/>
          <w:lang w:val="en-US" w:eastAsia="en-US" w:bidi="ar-SA"/>
        </w:rPr>
        <w:t>00,000,000</w:t>
      </w:r>
      <w:r w:rsidRPr="00D40F51">
        <w:rPr>
          <w:rFonts w:ascii="Bookman Old Style" w:eastAsia="Arial MT" w:hAnsi="Bookman Old Style" w:cs="Arial MT"/>
          <w:bCs/>
          <w:i/>
          <w:iCs/>
          <w:sz w:val="22"/>
          <w:szCs w:val="22"/>
          <w:lang w:val="en-US" w:eastAsia="en-US" w:bidi="ar-SA"/>
        </w:rPr>
        <w:t xml:space="preserve">/- (Rupees One Hundred </w:t>
      </w:r>
      <w:r>
        <w:rPr>
          <w:rFonts w:ascii="Bookman Old Style" w:eastAsia="Arial MT" w:hAnsi="Bookman Old Style" w:cs="Arial MT"/>
          <w:bCs/>
          <w:i/>
          <w:iCs/>
          <w:sz w:val="22"/>
          <w:szCs w:val="22"/>
          <w:lang w:val="en-US" w:eastAsia="en-US" w:bidi="ar-SA"/>
        </w:rPr>
        <w:t>Forty Crore Only) divided into 28</w:t>
      </w:r>
      <w:r w:rsidRPr="005005EE">
        <w:rPr>
          <w:rFonts w:ascii="Bookman Old Style" w:eastAsia="Arial MT" w:hAnsi="Bookman Old Style" w:cs="Arial MT"/>
          <w:bCs/>
          <w:i/>
          <w:iCs/>
          <w:sz w:val="22"/>
          <w:szCs w:val="22"/>
          <w:lang w:val="en-US" w:eastAsia="en-US" w:bidi="ar-SA"/>
        </w:rPr>
        <w:t>0,000,000</w:t>
      </w:r>
      <w:r w:rsidRPr="00D40F51">
        <w:rPr>
          <w:rFonts w:ascii="Bookman Old Style" w:eastAsia="Arial MT" w:hAnsi="Bookman Old Style" w:cs="Arial MT"/>
          <w:bCs/>
          <w:i/>
          <w:iCs/>
          <w:sz w:val="22"/>
          <w:szCs w:val="22"/>
          <w:lang w:val="en-US" w:eastAsia="en-US" w:bidi="ar-SA"/>
        </w:rPr>
        <w:t xml:space="preserve"> (Twenty-eight crore only) equity shares of Rs. 5 (Rupees Five only) each </w:t>
      </w:r>
      <w:r w:rsidRPr="007D1E05">
        <w:rPr>
          <w:rFonts w:ascii="Bookman Old Style" w:eastAsia="Arial MT" w:hAnsi="Bookman Old Style" w:cs="Arial MT"/>
          <w:bCs/>
          <w:i/>
          <w:iCs/>
          <w:sz w:val="22"/>
          <w:szCs w:val="22"/>
          <w:lang w:val="en-US" w:eastAsia="en-US" w:bidi="ar-SA"/>
        </w:rPr>
        <w:t xml:space="preserve">to Rs. </w:t>
      </w:r>
      <w:r>
        <w:rPr>
          <w:rFonts w:ascii="Bookman Old Style" w:eastAsia="Arial MT" w:hAnsi="Bookman Old Style" w:cs="Arial MT"/>
          <w:bCs/>
          <w:i/>
          <w:iCs/>
          <w:sz w:val="22"/>
          <w:szCs w:val="22"/>
          <w:lang w:val="en-US" w:eastAsia="en-US" w:bidi="ar-SA"/>
        </w:rPr>
        <w:t>1,</w:t>
      </w:r>
      <w:r w:rsidR="005617DA">
        <w:rPr>
          <w:rFonts w:ascii="Bookman Old Style" w:eastAsia="Arial MT" w:hAnsi="Bookman Old Style" w:cs="Arial MT"/>
          <w:bCs/>
          <w:i/>
          <w:iCs/>
          <w:sz w:val="22"/>
          <w:szCs w:val="22"/>
          <w:lang w:val="en-US" w:eastAsia="en-US" w:bidi="ar-SA"/>
        </w:rPr>
        <w:t>8</w:t>
      </w:r>
      <w:r>
        <w:rPr>
          <w:rFonts w:ascii="Bookman Old Style" w:eastAsia="Arial MT" w:hAnsi="Bookman Old Style" w:cs="Arial MT"/>
          <w:bCs/>
          <w:i/>
          <w:iCs/>
          <w:sz w:val="22"/>
          <w:szCs w:val="22"/>
          <w:lang w:val="en-US" w:eastAsia="en-US" w:bidi="ar-SA"/>
        </w:rPr>
        <w:t>00,000,000/- (</w:t>
      </w:r>
      <w:r w:rsidRPr="005005EE">
        <w:rPr>
          <w:rFonts w:ascii="Bookman Old Style" w:eastAsia="Arial MT" w:hAnsi="Bookman Old Style" w:cs="Arial MT"/>
          <w:bCs/>
          <w:i/>
          <w:iCs/>
          <w:sz w:val="22"/>
          <w:szCs w:val="22"/>
          <w:lang w:val="en-US" w:eastAsia="en-US" w:bidi="ar-SA"/>
        </w:rPr>
        <w:t xml:space="preserve">Rupees One hundred </w:t>
      </w:r>
      <w:r w:rsidR="005617DA">
        <w:rPr>
          <w:rFonts w:ascii="Bookman Old Style" w:eastAsia="Arial MT" w:hAnsi="Bookman Old Style" w:cs="Arial MT"/>
          <w:bCs/>
          <w:i/>
          <w:iCs/>
          <w:sz w:val="22"/>
          <w:szCs w:val="22"/>
          <w:lang w:val="en-US" w:eastAsia="en-US" w:bidi="ar-SA"/>
        </w:rPr>
        <w:t>Eighty</w:t>
      </w:r>
      <w:r w:rsidRPr="005005EE">
        <w:rPr>
          <w:rFonts w:ascii="Bookman Old Style" w:eastAsia="Arial MT" w:hAnsi="Bookman Old Style" w:cs="Arial MT"/>
          <w:bCs/>
          <w:i/>
          <w:iCs/>
          <w:sz w:val="22"/>
          <w:szCs w:val="22"/>
          <w:lang w:val="en-US" w:eastAsia="en-US" w:bidi="ar-SA"/>
        </w:rPr>
        <w:t xml:space="preserve"> Crores only</w:t>
      </w:r>
      <w:r>
        <w:rPr>
          <w:rFonts w:ascii="Bookman Old Style" w:eastAsia="Arial MT" w:hAnsi="Bookman Old Style" w:cs="Arial MT"/>
          <w:bCs/>
          <w:i/>
          <w:iCs/>
          <w:sz w:val="22"/>
          <w:szCs w:val="22"/>
          <w:lang w:val="en-US" w:eastAsia="en-US" w:bidi="ar-SA"/>
        </w:rPr>
        <w:t>) divided into 3</w:t>
      </w:r>
      <w:r w:rsidR="005617DA">
        <w:rPr>
          <w:rFonts w:ascii="Bookman Old Style" w:eastAsia="Arial MT" w:hAnsi="Bookman Old Style" w:cs="Arial MT"/>
          <w:bCs/>
          <w:i/>
          <w:iCs/>
          <w:sz w:val="22"/>
          <w:szCs w:val="22"/>
          <w:lang w:val="en-US" w:eastAsia="en-US" w:bidi="ar-SA"/>
        </w:rPr>
        <w:t>6</w:t>
      </w:r>
      <w:r>
        <w:rPr>
          <w:rFonts w:ascii="Bookman Old Style" w:eastAsia="Arial MT" w:hAnsi="Bookman Old Style" w:cs="Arial MT"/>
          <w:bCs/>
          <w:i/>
          <w:iCs/>
          <w:sz w:val="22"/>
          <w:szCs w:val="22"/>
          <w:lang w:val="en-US" w:eastAsia="en-US" w:bidi="ar-SA"/>
        </w:rPr>
        <w:t>0,000,000 (Thirty</w:t>
      </w:r>
      <w:r w:rsidR="005617DA">
        <w:rPr>
          <w:rFonts w:ascii="Bookman Old Style" w:eastAsia="Arial MT" w:hAnsi="Bookman Old Style" w:cs="Arial MT"/>
          <w:bCs/>
          <w:i/>
          <w:iCs/>
          <w:sz w:val="22"/>
          <w:szCs w:val="22"/>
          <w:lang w:val="en-US" w:eastAsia="en-US" w:bidi="ar-SA"/>
        </w:rPr>
        <w:t>-Six</w:t>
      </w:r>
      <w:r>
        <w:rPr>
          <w:rFonts w:ascii="Bookman Old Style" w:eastAsia="Arial MT" w:hAnsi="Bookman Old Style" w:cs="Arial MT"/>
          <w:bCs/>
          <w:i/>
          <w:iCs/>
          <w:sz w:val="22"/>
          <w:szCs w:val="22"/>
          <w:lang w:val="en-US" w:eastAsia="en-US" w:bidi="ar-SA"/>
        </w:rPr>
        <w:t xml:space="preserve"> Crore only)</w:t>
      </w:r>
      <w:r w:rsidRPr="00D40F51">
        <w:rPr>
          <w:rFonts w:ascii="Bookman Old Style" w:eastAsia="Arial MT" w:hAnsi="Bookman Old Style" w:cs="Arial MT"/>
          <w:bCs/>
          <w:i/>
          <w:iCs/>
          <w:sz w:val="22"/>
          <w:szCs w:val="22"/>
          <w:lang w:val="en-US" w:eastAsia="en-US" w:bidi="ar-SA"/>
        </w:rPr>
        <w:t xml:space="preserve"> equity shares o</w:t>
      </w:r>
      <w:r>
        <w:rPr>
          <w:rFonts w:ascii="Bookman Old Style" w:eastAsia="Arial MT" w:hAnsi="Bookman Old Style" w:cs="Arial MT"/>
          <w:bCs/>
          <w:i/>
          <w:iCs/>
          <w:sz w:val="22"/>
          <w:szCs w:val="22"/>
          <w:lang w:val="en-US" w:eastAsia="en-US" w:bidi="ar-SA"/>
        </w:rPr>
        <w:t xml:space="preserve">f Rs. 5 (Rupees Five only) each </w:t>
      </w:r>
      <w:r w:rsidRPr="007D1E05">
        <w:rPr>
          <w:rFonts w:ascii="Bookman Old Style" w:eastAsia="Arial MT" w:hAnsi="Bookman Old Style" w:cs="Arial MT"/>
          <w:bCs/>
          <w:i/>
          <w:iCs/>
          <w:sz w:val="22"/>
          <w:szCs w:val="22"/>
          <w:lang w:val="en-US" w:eastAsia="en-US" w:bidi="ar-SA"/>
        </w:rPr>
        <w:t xml:space="preserve">and clause V </w:t>
      </w:r>
      <w:r>
        <w:rPr>
          <w:rFonts w:ascii="Bookman Old Style" w:eastAsia="Arial MT" w:hAnsi="Bookman Old Style" w:cs="Arial MT"/>
          <w:bCs/>
          <w:i/>
          <w:iCs/>
          <w:sz w:val="22"/>
          <w:szCs w:val="22"/>
          <w:lang w:val="en-US" w:eastAsia="en-US" w:bidi="ar-SA"/>
        </w:rPr>
        <w:t xml:space="preserve">of the Memorandum of Association </w:t>
      </w:r>
      <w:r w:rsidRPr="007D1E05">
        <w:rPr>
          <w:rFonts w:ascii="Bookman Old Style" w:eastAsia="Arial MT" w:hAnsi="Bookman Old Style" w:cs="Arial MT"/>
          <w:bCs/>
          <w:i/>
          <w:iCs/>
          <w:sz w:val="22"/>
          <w:szCs w:val="22"/>
          <w:lang w:val="en-US" w:eastAsia="en-US" w:bidi="ar-SA"/>
        </w:rPr>
        <w:t xml:space="preserve">altered accordingly vide </w:t>
      </w:r>
      <w:r w:rsidR="00FB4DED">
        <w:rPr>
          <w:rFonts w:ascii="Bookman Old Style" w:eastAsia="Arial MT" w:hAnsi="Bookman Old Style" w:cs="Arial MT"/>
          <w:bCs/>
          <w:i/>
          <w:iCs/>
          <w:sz w:val="22"/>
          <w:szCs w:val="22"/>
          <w:lang w:val="en-US" w:eastAsia="en-US" w:bidi="ar-SA"/>
        </w:rPr>
        <w:t>Ordinary</w:t>
      </w:r>
      <w:r w:rsidRPr="007D1E05">
        <w:rPr>
          <w:rFonts w:ascii="Bookman Old Style" w:eastAsia="Arial MT" w:hAnsi="Bookman Old Style" w:cs="Arial MT"/>
          <w:bCs/>
          <w:i/>
          <w:iCs/>
          <w:sz w:val="22"/>
          <w:szCs w:val="22"/>
          <w:lang w:val="en-US" w:eastAsia="en-US" w:bidi="ar-SA"/>
        </w:rPr>
        <w:t xml:space="preserve"> Resolution passed by the Members in their Extra-ordinary General Meeting held on </w:t>
      </w:r>
      <w:r>
        <w:rPr>
          <w:rFonts w:ascii="Bookman Old Style" w:eastAsia="Arial MT" w:hAnsi="Bookman Old Style" w:cs="Arial MT"/>
          <w:bCs/>
          <w:i/>
          <w:iCs/>
          <w:sz w:val="22"/>
          <w:szCs w:val="22"/>
          <w:lang w:val="en-US" w:eastAsia="en-US" w:bidi="ar-SA"/>
        </w:rPr>
        <w:t>S</w:t>
      </w:r>
      <w:r w:rsidRPr="00D40F51">
        <w:rPr>
          <w:rFonts w:ascii="Bookman Old Style" w:eastAsia="Arial MT" w:hAnsi="Bookman Old Style" w:cs="Arial MT"/>
          <w:bCs/>
          <w:i/>
          <w:iCs/>
          <w:sz w:val="22"/>
          <w:szCs w:val="22"/>
          <w:lang w:val="en-US" w:eastAsia="en-US" w:bidi="ar-SA"/>
        </w:rPr>
        <w:t xml:space="preserve">aturday, </w:t>
      </w:r>
      <w:r>
        <w:rPr>
          <w:rFonts w:ascii="Bookman Old Style" w:eastAsia="Arial MT" w:hAnsi="Bookman Old Style" w:cs="Arial MT"/>
          <w:bCs/>
          <w:i/>
          <w:iCs/>
          <w:sz w:val="22"/>
          <w:szCs w:val="22"/>
          <w:lang w:val="en-US" w:eastAsia="en-US" w:bidi="ar-SA"/>
        </w:rPr>
        <w:t>S</w:t>
      </w:r>
      <w:r w:rsidRPr="00D40F51">
        <w:rPr>
          <w:rFonts w:ascii="Bookman Old Style" w:eastAsia="Arial MT" w:hAnsi="Bookman Old Style" w:cs="Arial MT"/>
          <w:bCs/>
          <w:i/>
          <w:iCs/>
          <w:sz w:val="22"/>
          <w:szCs w:val="22"/>
          <w:lang w:val="en-US" w:eastAsia="en-US" w:bidi="ar-SA"/>
        </w:rPr>
        <w:t>eptember 5, 2026</w:t>
      </w:r>
      <w:r>
        <w:rPr>
          <w:rFonts w:ascii="Bookman Old Style" w:eastAsia="Arial MT" w:hAnsi="Bookman Old Style" w:cs="Arial MT"/>
          <w:bCs/>
          <w:i/>
          <w:iCs/>
          <w:sz w:val="22"/>
          <w:szCs w:val="22"/>
          <w:lang w:val="en-US" w:eastAsia="en-US" w:bidi="ar-SA"/>
        </w:rPr>
        <w:t>.</w:t>
      </w:r>
    </w:p>
    <w:p w:rsidR="005005EE" w:rsidRPr="005005EE" w:rsidP="005005EE" w14:paraId="45203DC6" w14:textId="77777777">
      <w:pPr>
        <w:widowControl w:val="0"/>
        <w:tabs>
          <w:tab w:val="left" w:pos="219"/>
          <w:tab w:val="left" w:pos="644"/>
        </w:tabs>
        <w:autoSpaceDE w:val="0"/>
        <w:autoSpaceDN w:val="0"/>
        <w:spacing w:line="309" w:lineRule="auto"/>
        <w:jc w:val="both"/>
        <w:rPr>
          <w:rFonts w:ascii="Bookman Old Style" w:eastAsia="Arial MT" w:hAnsi="Bookman Old Style" w:cs="Arial MT"/>
          <w:bCs/>
          <w:i/>
          <w:iCs/>
          <w:sz w:val="22"/>
          <w:szCs w:val="22"/>
          <w:lang w:val="en-US" w:eastAsia="en-US" w:bidi="ar-SA"/>
        </w:rPr>
        <w:sectPr w:rsidSect="00596E0F">
          <w:footerReference w:type="default" r:id="rId4"/>
          <w:pgSz w:w="12240" w:h="15840"/>
          <w:pgMar w:top="1080" w:right="1220" w:bottom="1440" w:left="1220" w:header="0" w:footer="1005" w:gutter="0"/>
          <w:cols w:space="720"/>
        </w:sectPr>
      </w:pPr>
    </w:p>
    <w:p w:rsidR="00B94D77" w:rsidRPr="00A35963" w14:paraId="6B48ACF4" w14:textId="2F0AB68A">
      <w:pPr>
        <w:pStyle w:val="BodyText"/>
        <w:spacing w:before="4"/>
        <w:ind w:firstLine="0"/>
        <w:jc w:val="left"/>
        <w:rPr>
          <w:rFonts w:ascii="Bookman Old Style" w:hAnsi="Bookman Old Style"/>
          <w:sz w:val="17"/>
        </w:rPr>
        <w:sectPr>
          <w:footerReference w:type="default" r:id="rId5"/>
          <w:pgSz w:w="11900" w:h="16840"/>
          <w:pgMar w:top="1940" w:right="1680" w:bottom="280" w:left="1680" w:header="0" w:footer="0" w:gutter="0"/>
          <w:cols w:space="720"/>
        </w:sectPr>
      </w:pPr>
      <w:bookmarkStart w:id="1" w:name="MOA_L"/>
      <w:bookmarkEnd w:id="1"/>
    </w:p>
    <w:p w:rsidR="0067270C" w:rsidRPr="006A7579" w:rsidP="000A62F1" w14:paraId="5A84AD0B" w14:textId="77777777">
      <w:pPr>
        <w:spacing w:before="120" w:after="120"/>
        <w:jc w:val="center"/>
        <w:rPr>
          <w:rFonts w:ascii="Bookman Old Style" w:eastAsia="Calibri" w:hAnsi="Bookman Old Style" w:cs="Mangal"/>
          <w:b/>
          <w:sz w:val="48"/>
          <w:szCs w:val="20"/>
          <w:lang w:val="en-US" w:eastAsia="en-US" w:bidi="en-US"/>
        </w:rPr>
      </w:pPr>
    </w:p>
    <w:p w:rsidR="0067270C" w:rsidRPr="006A7579" w:rsidP="000A62F1" w14:paraId="2EEF5B89" w14:textId="77777777">
      <w:pPr>
        <w:spacing w:before="120" w:after="120"/>
        <w:jc w:val="center"/>
        <w:rPr>
          <w:rFonts w:ascii="Bookman Old Style" w:eastAsia="Calibri" w:hAnsi="Bookman Old Style" w:cs="Mangal"/>
          <w:b/>
          <w:sz w:val="72"/>
          <w:szCs w:val="72"/>
          <w:lang w:val="en-US" w:eastAsia="en-US" w:bidi="en-US"/>
        </w:rPr>
      </w:pPr>
    </w:p>
    <w:p w:rsidR="0067270C" w:rsidRPr="006A7579" w:rsidP="000A62F1" w14:paraId="2F9756C2" w14:textId="77777777">
      <w:pPr>
        <w:spacing w:before="120" w:after="120"/>
        <w:jc w:val="center"/>
        <w:rPr>
          <w:rFonts w:ascii="Bookman Old Style" w:eastAsia="Calibri" w:hAnsi="Bookman Old Style" w:cs="Mangal"/>
          <w:b/>
          <w:sz w:val="72"/>
          <w:szCs w:val="72"/>
          <w:lang w:val="en-US" w:eastAsia="en-US" w:bidi="en-US"/>
        </w:rPr>
      </w:pPr>
    </w:p>
    <w:p w:rsidR="0067270C" w:rsidRPr="006A7579" w:rsidP="000A62F1" w14:paraId="5BE82EF6" w14:textId="77777777">
      <w:pPr>
        <w:spacing w:before="120" w:after="120"/>
        <w:jc w:val="center"/>
        <w:rPr>
          <w:rFonts w:ascii="Bookman Old Style" w:eastAsia="Calibri" w:hAnsi="Bookman Old Style" w:cs="Mangal"/>
          <w:b/>
          <w:sz w:val="72"/>
          <w:szCs w:val="72"/>
          <w:lang w:val="en-US" w:eastAsia="en-US" w:bidi="en-US"/>
        </w:rPr>
      </w:pPr>
    </w:p>
    <w:p w:rsidR="0067270C" w:rsidRPr="006A7579" w:rsidP="000A62F1" w14:paraId="755E6F14" w14:textId="77777777">
      <w:pPr>
        <w:spacing w:before="120" w:after="120"/>
        <w:jc w:val="center"/>
        <w:rPr>
          <w:rFonts w:ascii="Bookman Old Style" w:eastAsia="Calibri" w:hAnsi="Bookman Old Style" w:cs="Mangal"/>
          <w:b/>
          <w:sz w:val="72"/>
          <w:szCs w:val="72"/>
          <w:lang w:val="en-US" w:eastAsia="en-US" w:bidi="en-US"/>
        </w:rPr>
      </w:pPr>
    </w:p>
    <w:p w:rsidR="00EF236D" w:rsidRPr="006A7579" w:rsidP="00EF236D" w14:paraId="42D838B1" w14:textId="77777777">
      <w:pPr>
        <w:spacing w:before="120" w:after="120"/>
        <w:jc w:val="center"/>
        <w:rPr>
          <w:rFonts w:ascii="Bookman Old Style" w:eastAsia="Calibri" w:hAnsi="Bookman Old Style" w:cs="Mangal"/>
          <w:b/>
          <w:sz w:val="72"/>
          <w:szCs w:val="72"/>
          <w:lang w:val="en-US" w:eastAsia="en-US" w:bidi="en-US"/>
        </w:rPr>
      </w:pPr>
      <w:r w:rsidRPr="006A7579">
        <w:rPr>
          <w:rFonts w:ascii="Bookman Old Style" w:hAnsi="Bookman Old Style" w:eastAsiaTheme="minorHAnsi" w:cs="Mangal"/>
          <w:b/>
          <w:sz w:val="72"/>
          <w:szCs w:val="72"/>
          <w:lang w:val="en-US" w:eastAsia="en-US" w:bidi="en-US"/>
        </w:rPr>
        <w:t>Articles of Association</w:t>
      </w:r>
    </w:p>
    <w:p w:rsidR="00EF236D" w:rsidRPr="006A7579" w:rsidP="00EF236D" w14:paraId="7C03C3D3" w14:textId="77777777">
      <w:pPr>
        <w:spacing w:before="120" w:after="120"/>
        <w:jc w:val="center"/>
        <w:rPr>
          <w:rFonts w:ascii="Bookman Old Style" w:eastAsia="Calibri" w:hAnsi="Bookman Old Style" w:cs="Mangal"/>
          <w:b/>
          <w:sz w:val="72"/>
          <w:szCs w:val="72"/>
          <w:lang w:val="en-US" w:eastAsia="en-US" w:bidi="en-US"/>
        </w:rPr>
      </w:pPr>
      <w:r w:rsidRPr="006A7579">
        <w:rPr>
          <w:rFonts w:ascii="Bookman Old Style" w:hAnsi="Bookman Old Style" w:eastAsiaTheme="minorHAnsi" w:cs="Mangal"/>
          <w:b/>
          <w:sz w:val="72"/>
          <w:szCs w:val="72"/>
          <w:lang w:val="en-US" w:eastAsia="en-US" w:bidi="en-US"/>
        </w:rPr>
        <w:t>of</w:t>
      </w:r>
    </w:p>
    <w:p w:rsidR="00920B66" w:rsidP="00EF236D" w14:paraId="5F504923" w14:textId="77777777">
      <w:pPr>
        <w:spacing w:before="120" w:after="120"/>
        <w:jc w:val="center"/>
        <w:rPr>
          <w:rFonts w:ascii="Bookman Old Style" w:eastAsia="Calibri" w:hAnsi="Bookman Old Style" w:cs="Mangal"/>
          <w:b/>
          <w:sz w:val="72"/>
          <w:szCs w:val="72"/>
          <w:lang w:val="en-US" w:eastAsia="en-US" w:bidi="en-US"/>
        </w:rPr>
      </w:pPr>
      <w:r>
        <w:rPr>
          <w:rFonts w:ascii="Bookman Old Style" w:hAnsi="Bookman Old Style" w:eastAsiaTheme="minorHAnsi" w:cs="Mangal"/>
          <w:b/>
          <w:sz w:val="72"/>
          <w:szCs w:val="72"/>
          <w:lang w:val="en-US" w:eastAsia="en-US" w:bidi="en-US"/>
        </w:rPr>
        <w:t>LCC PROJECTS</w:t>
      </w:r>
      <w:r w:rsidRPr="006A7579" w:rsidR="00EF236D">
        <w:rPr>
          <w:rFonts w:ascii="Bookman Old Style" w:hAnsi="Bookman Old Style" w:eastAsiaTheme="minorHAnsi" w:cs="Mangal"/>
          <w:b/>
          <w:sz w:val="72"/>
          <w:szCs w:val="72"/>
          <w:lang w:val="en-US" w:eastAsia="en-US" w:bidi="en-US"/>
        </w:rPr>
        <w:t xml:space="preserve"> LIMITED</w:t>
      </w:r>
    </w:p>
    <w:p w:rsidR="00920B66" w:rsidRPr="006A7579" w:rsidP="00920B66" w14:paraId="2612BE60" w14:textId="77777777">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Pr>
          <w:rFonts w:ascii="Bookman Old Style" w:hAnsi="Bookman Old Style" w:eastAsiaTheme="minorHAnsi" w:cs="Arial"/>
          <w:b/>
          <w:bCs/>
          <w:sz w:val="36"/>
          <w:szCs w:val="36"/>
          <w:lang w:val="en-US" w:eastAsia="en-US" w:bidi="ar-SA"/>
        </w:rPr>
        <w:t>(formerly known as LCC Projects Private Limited)</w:t>
      </w:r>
    </w:p>
    <w:p w:rsidR="0067270C" w:rsidRPr="006A7579" w:rsidP="00EF236D" w14:paraId="377C7A93" w14:textId="2407EE5E">
      <w:pPr>
        <w:spacing w:before="120" w:after="120"/>
        <w:jc w:val="center"/>
        <w:rPr>
          <w:rFonts w:ascii="Bookman Old Style" w:eastAsia="Calibri" w:hAnsi="Bookman Old Style" w:cs="Mangal"/>
          <w:b/>
          <w:sz w:val="56"/>
          <w:szCs w:val="72"/>
          <w:lang w:val="en-US" w:eastAsia="en-US" w:bidi="en-US"/>
        </w:rPr>
      </w:pPr>
      <w:r w:rsidRPr="006A7579">
        <w:rPr>
          <w:rFonts w:ascii="Bookman Old Style" w:hAnsi="Bookman Old Style" w:eastAsiaTheme="minorHAnsi" w:cs="Mangal"/>
          <w:b/>
          <w:sz w:val="56"/>
          <w:szCs w:val="72"/>
          <w:lang w:val="en-US" w:eastAsia="en-US" w:bidi="en-US"/>
        </w:rPr>
        <w:br w:type="page"/>
      </w:r>
    </w:p>
    <w:p w:rsidR="00730B86" w:rsidRPr="006A7579" w:rsidP="000A62F1" w14:paraId="3D773C3C" w14:textId="77777777">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sidRPr="006A7579">
        <w:rPr>
          <w:rFonts w:ascii="Bookman Old Style" w:hAnsi="Bookman Old Style" w:eastAsiaTheme="minorHAnsi" w:cs="Arial"/>
          <w:b/>
          <w:bCs/>
          <w:sz w:val="36"/>
          <w:szCs w:val="36"/>
          <w:lang w:val="en-US" w:eastAsia="en-US" w:bidi="ar-SA"/>
        </w:rPr>
        <w:t>THE COMPANIES ACT, 2013</w:t>
      </w:r>
    </w:p>
    <w:p w:rsidR="0067270C" w:rsidRPr="006A7579" w:rsidP="000A62F1" w14:paraId="224E93AE"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p>
    <w:p w:rsidR="00730B86" w:rsidRPr="006A7579" w:rsidP="000A62F1" w14:paraId="3B84316F" w14:textId="77777777">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sidRPr="006A7579">
        <w:rPr>
          <w:rFonts w:ascii="Bookman Old Style" w:hAnsi="Bookman Old Style" w:eastAsiaTheme="minorHAnsi" w:cs="Arial"/>
          <w:b/>
          <w:bCs/>
          <w:sz w:val="36"/>
          <w:szCs w:val="36"/>
          <w:lang w:val="en-US" w:eastAsia="en-US" w:bidi="ar-SA"/>
        </w:rPr>
        <w:t>ARTICLES OF ASSOCIATION</w:t>
      </w:r>
      <w:r w:rsidRPr="006A7579" w:rsidR="0067270C">
        <w:rPr>
          <w:rFonts w:ascii="Bookman Old Style" w:hAnsi="Bookman Old Style" w:eastAsiaTheme="minorHAnsi" w:cs="Arial"/>
          <w:b/>
          <w:bCs/>
          <w:sz w:val="36"/>
          <w:szCs w:val="36"/>
          <w:lang w:val="en-US" w:eastAsia="en-US" w:bidi="ar-SA"/>
        </w:rPr>
        <w:t xml:space="preserve"> </w:t>
      </w:r>
      <w:r w:rsidRPr="006A7579">
        <w:rPr>
          <w:rFonts w:ascii="Bookman Old Style" w:hAnsi="Bookman Old Style" w:eastAsiaTheme="minorHAnsi" w:cs="Arial"/>
          <w:b/>
          <w:bCs/>
          <w:sz w:val="36"/>
          <w:szCs w:val="36"/>
          <w:lang w:val="en-US" w:eastAsia="en-US" w:bidi="ar-SA"/>
        </w:rPr>
        <w:t>OF</w:t>
      </w:r>
    </w:p>
    <w:p w:rsidR="002F41D2" w:rsidRPr="006A7579" w:rsidP="000A62F1" w14:paraId="59694424" w14:textId="77777777">
      <w:pPr>
        <w:autoSpaceDE w:val="0"/>
        <w:autoSpaceDN w:val="0"/>
        <w:adjustRightInd w:val="0"/>
        <w:spacing w:before="120" w:after="120"/>
        <w:jc w:val="center"/>
        <w:rPr>
          <w:rFonts w:ascii="Bookman Old Style" w:eastAsia="Calibri" w:hAnsi="Bookman Old Style" w:cs="Arial"/>
          <w:b/>
          <w:bCs/>
          <w:sz w:val="18"/>
          <w:szCs w:val="18"/>
          <w:lang w:val="en-US" w:eastAsia="en-US" w:bidi="ar-SA"/>
        </w:rPr>
      </w:pPr>
    </w:p>
    <w:p w:rsidR="0067270C" w:rsidP="000A62F1" w14:paraId="36680A98" w14:textId="77777777">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Pr>
          <w:rFonts w:ascii="Bookman Old Style" w:hAnsi="Bookman Old Style" w:eastAsiaTheme="minorHAnsi" w:cs="Arial"/>
          <w:b/>
          <w:bCs/>
          <w:sz w:val="36"/>
          <w:szCs w:val="36"/>
          <w:lang w:val="en-US" w:eastAsia="en-US" w:bidi="ar-SA"/>
        </w:rPr>
        <w:t>LCC PROJECTS</w:t>
      </w:r>
      <w:r w:rsidRPr="006A7579" w:rsidR="00EF236D">
        <w:rPr>
          <w:rFonts w:ascii="Bookman Old Style" w:hAnsi="Bookman Old Style" w:eastAsiaTheme="minorHAnsi" w:cs="Arial"/>
          <w:b/>
          <w:bCs/>
          <w:sz w:val="36"/>
          <w:szCs w:val="36"/>
          <w:lang w:val="en-US" w:eastAsia="en-US" w:bidi="ar-SA"/>
        </w:rPr>
        <w:t xml:space="preserve"> </w:t>
      </w:r>
      <w:r w:rsidRPr="006A7579" w:rsidR="007D5A1F">
        <w:rPr>
          <w:rFonts w:ascii="Bookman Old Style" w:hAnsi="Bookman Old Style" w:eastAsiaTheme="minorHAnsi" w:cs="Arial"/>
          <w:b/>
          <w:bCs/>
          <w:sz w:val="36"/>
          <w:szCs w:val="36"/>
          <w:lang w:val="en-US" w:eastAsia="en-US" w:bidi="ar-SA"/>
        </w:rPr>
        <w:t>LIMITED</w:t>
      </w:r>
      <w:r w:rsidRPr="006A7579" w:rsidR="004475FB">
        <w:rPr>
          <w:rFonts w:ascii="Bookman Old Style" w:hAnsi="Bookman Old Style" w:eastAsiaTheme="minorHAnsi" w:cs="Arial"/>
          <w:b/>
          <w:bCs/>
          <w:sz w:val="36"/>
          <w:szCs w:val="36"/>
          <w:lang w:val="en-US" w:eastAsia="en-US" w:bidi="ar-SA"/>
        </w:rPr>
        <w:t xml:space="preserve"> </w:t>
      </w:r>
    </w:p>
    <w:p w:rsidR="00920B66" w:rsidRPr="006A7579" w:rsidP="000A62F1" w14:paraId="0E5C7010" w14:textId="50825F03">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Pr>
          <w:rFonts w:ascii="Bookman Old Style" w:hAnsi="Bookman Old Style" w:eastAsiaTheme="minorHAnsi" w:cs="Arial"/>
          <w:b/>
          <w:bCs/>
          <w:sz w:val="36"/>
          <w:szCs w:val="36"/>
          <w:lang w:val="en-US" w:eastAsia="en-US" w:bidi="ar-SA"/>
        </w:rPr>
        <w:t>(formerly known as LCC Projects Private Limited)</w:t>
      </w:r>
    </w:p>
    <w:p w:rsidR="00730B86" w:rsidRPr="006A7579" w:rsidP="000A62F1" w14:paraId="506B4A2D" w14:textId="77777777">
      <w:pPr>
        <w:autoSpaceDE w:val="0"/>
        <w:autoSpaceDN w:val="0"/>
        <w:adjustRightInd w:val="0"/>
        <w:spacing w:before="120" w:after="120"/>
        <w:jc w:val="center"/>
        <w:rPr>
          <w:rFonts w:ascii="Bookman Old Style" w:eastAsia="Calibri" w:hAnsi="Bookman Old Style" w:cs="Arial"/>
          <w:b/>
          <w:bCs/>
          <w:sz w:val="36"/>
          <w:szCs w:val="36"/>
          <w:lang w:val="en-US" w:eastAsia="en-US" w:bidi="ar-SA"/>
        </w:rPr>
      </w:pPr>
      <w:r w:rsidRPr="006A7579">
        <w:rPr>
          <w:rFonts w:ascii="Bookman Old Style" w:hAnsi="Bookman Old Style" w:eastAsiaTheme="minorHAnsi" w:cs="Arial"/>
          <w:b/>
          <w:bCs/>
          <w:sz w:val="36"/>
          <w:szCs w:val="36"/>
          <w:lang w:val="en-US" w:eastAsia="en-US" w:bidi="ar-SA"/>
        </w:rPr>
        <w:t>[Company Limited by Shares]</w:t>
      </w:r>
    </w:p>
    <w:p w:rsidR="002F41D2" w:rsidRPr="006A7579" w:rsidP="000A62F1" w14:paraId="3F097BD6" w14:textId="77777777">
      <w:pPr>
        <w:numPr>
          <w:ilvl w:val="0"/>
          <w:numId w:val="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p>
    <w:p w:rsidR="00730B86" w:rsidRPr="006A7579" w:rsidP="000A62F1" w14:paraId="69E09243"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CONSTITUTION OF THE COMPANY</w:t>
      </w:r>
      <w:r w:rsidRPr="006A7579" w:rsidR="00BE4171">
        <w:rPr>
          <w:rFonts w:ascii="Bookman Old Style" w:hAnsi="Bookman Old Style" w:eastAsiaTheme="minorHAnsi" w:cs="Arial"/>
          <w:b/>
          <w:bCs/>
          <w:sz w:val="20"/>
          <w:szCs w:val="20"/>
          <w:lang w:val="en-US" w:eastAsia="en-US" w:bidi="ar-SA"/>
        </w:rPr>
        <w:t xml:space="preserve"> AND INTERPRETATION CLAUSE</w:t>
      </w:r>
    </w:p>
    <w:p w:rsidR="00730B86" w:rsidRPr="006A7579" w:rsidP="002842D3" w14:paraId="67580627" w14:textId="77777777">
      <w:pPr>
        <w:numPr>
          <w:ilvl w:val="0"/>
          <w:numId w:val="5"/>
        </w:num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regulations contained in table “F” of Schedule I to the Companies Act, 2013 shall apply to the Company only in so far as the same are not provided for or are not inconsistent with these Articles.</w:t>
      </w:r>
    </w:p>
    <w:p w:rsidR="00730B86" w:rsidRPr="006A7579" w:rsidP="002842D3" w14:paraId="36F10300" w14:textId="77777777">
      <w:pPr>
        <w:numPr>
          <w:ilvl w:val="0"/>
          <w:numId w:val="5"/>
        </w:num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sidR="0073073A">
        <w:rPr>
          <w:rFonts w:ascii="Bookman Old Style" w:hAnsi="Bookman Old Style" w:eastAsiaTheme="minorHAnsi" w:cs="Arial"/>
          <w:sz w:val="20"/>
          <w:szCs w:val="20"/>
          <w:lang w:val="en-US" w:eastAsia="en-US" w:bidi="ar-SA"/>
        </w:rPr>
        <w:t>Public Company</w:t>
      </w:r>
      <w:r w:rsidRPr="006A7579">
        <w:rPr>
          <w:rFonts w:ascii="Bookman Old Style" w:hAnsi="Bookman Old Style" w:eastAsiaTheme="minorHAnsi" w:cs="Arial"/>
          <w:sz w:val="20"/>
          <w:szCs w:val="20"/>
          <w:lang w:val="en-US" w:eastAsia="en-US" w:bidi="ar-SA"/>
        </w:rPr>
        <w:t>” means a company which—</w:t>
      </w:r>
      <w:r w:rsidRPr="006A7579" w:rsidR="00AE7AE6">
        <w:rPr>
          <w:rFonts w:ascii="Bookman Old Style" w:hAnsi="Bookman Old Style" w:eastAsiaTheme="minorHAnsi" w:cs="Arial"/>
          <w:sz w:val="20"/>
          <w:szCs w:val="20"/>
          <w:lang w:val="en-US" w:eastAsia="en-US" w:bidi="ar-SA"/>
        </w:rPr>
        <w:t xml:space="preserve"> </w:t>
      </w:r>
    </w:p>
    <w:p w:rsidR="00730B86" w:rsidRPr="006A7579" w:rsidP="000A62F1" w14:paraId="570CE201" w14:textId="77777777">
      <w:pPr>
        <w:numPr>
          <w:ilvl w:val="1"/>
          <w:numId w:val="4"/>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is not a private company;</w:t>
      </w:r>
    </w:p>
    <w:p w:rsidR="00730B86" w:rsidRPr="006A7579" w:rsidP="000A62F1" w14:paraId="24471363" w14:textId="77777777">
      <w:pPr>
        <w:numPr>
          <w:ilvl w:val="1"/>
          <w:numId w:val="4"/>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has a minimum paid-up share capital as may be prescribed:</w:t>
      </w:r>
    </w:p>
    <w:p w:rsidR="00730B86" w:rsidRPr="006A7579" w:rsidP="000A62F1" w14:paraId="55BF7A55"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Provided that a company which is a subsidiary of a company, not being a private company, shall be deemed to be public company for the purposes of this Act </w:t>
      </w:r>
      <w:r w:rsidRPr="006A7579" w:rsidR="005C10D7">
        <w:rPr>
          <w:rFonts w:ascii="Bookman Old Style" w:hAnsi="Bookman Old Style" w:eastAsiaTheme="minorHAnsi" w:cs="Arial"/>
          <w:sz w:val="20"/>
          <w:szCs w:val="20"/>
          <w:lang w:val="en-US" w:eastAsia="en-US" w:bidi="ar-SA"/>
        </w:rPr>
        <w:t>even where</w:t>
      </w:r>
      <w:r w:rsidRPr="006A7579">
        <w:rPr>
          <w:rFonts w:ascii="Bookman Old Style" w:hAnsi="Bookman Old Style" w:eastAsiaTheme="minorHAnsi" w:cs="Arial"/>
          <w:sz w:val="20"/>
          <w:szCs w:val="20"/>
          <w:lang w:val="en-US" w:eastAsia="en-US" w:bidi="ar-SA"/>
        </w:rPr>
        <w:t xml:space="preserve"> such subsidiary company continues to be a private company in its articles.</w:t>
      </w:r>
    </w:p>
    <w:p w:rsidR="00730B86" w:rsidRPr="006A7579" w:rsidP="002842D3" w14:paraId="2DC4DFA7" w14:textId="77777777">
      <w:pPr>
        <w:numPr>
          <w:ilvl w:val="0"/>
          <w:numId w:val="5"/>
        </w:num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marginal notes hereto shall not affect the construction hereof. In these presents, the following words and expressions shall have the following meanings unless excluded by the subject or context:</w:t>
      </w:r>
    </w:p>
    <w:p w:rsidR="00730B86" w:rsidP="000A62F1" w14:paraId="74C4DC29" w14:textId="441CB641">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Act’ or ‘The Companies Act’ shall mean ‘The Companies Act, 2013, its rules and any statutory modifications or re</w:t>
      </w:r>
      <w:r w:rsidR="00523952">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enactments thereof.’</w:t>
      </w:r>
    </w:p>
    <w:p w:rsidR="00523952" w:rsidRPr="006A7579" w:rsidP="000A62F1" w14:paraId="220CE126" w14:textId="46D2053A">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‘Article’ means </w:t>
      </w:r>
      <w:r w:rsidRPr="00523952">
        <w:rPr>
          <w:rFonts w:ascii="Bookman Old Style" w:hAnsi="Bookman Old Style" w:eastAsiaTheme="minorHAnsi" w:cs="Arial"/>
          <w:sz w:val="20"/>
          <w:szCs w:val="20"/>
          <w:lang w:val="en-US" w:eastAsia="en-US" w:bidi="en-US"/>
        </w:rPr>
        <w:t xml:space="preserve">these Articles of Association as originally framed </w:t>
      </w:r>
      <w:r w:rsidRPr="00523952">
        <w:rPr>
          <w:rFonts w:ascii="Bookman Old Style" w:hAnsi="Bookman Old Style" w:eastAsiaTheme="minorHAnsi" w:cs="Arial"/>
          <w:sz w:val="20"/>
          <w:szCs w:val="20"/>
          <w:lang w:val="en-US" w:eastAsia="en-US" w:bidi="en-US"/>
        </w:rPr>
        <w:t>or as</w:t>
      </w:r>
      <w:r w:rsidRPr="00523952">
        <w:rPr>
          <w:rFonts w:ascii="Bookman Old Style" w:hAnsi="Bookman Old Style" w:eastAsiaTheme="minorHAnsi" w:cs="Arial"/>
          <w:sz w:val="20"/>
          <w:szCs w:val="20"/>
          <w:lang w:val="en-US" w:eastAsia="en-US" w:bidi="en-US"/>
        </w:rPr>
        <w:t xml:space="preserve"> altered from time to time in accordance with the Act</w:t>
      </w:r>
      <w:r>
        <w:rPr>
          <w:rFonts w:ascii="Bookman Old Style" w:hAnsi="Bookman Old Style" w:eastAsiaTheme="minorHAnsi" w:cs="Arial"/>
          <w:sz w:val="20"/>
          <w:szCs w:val="20"/>
          <w:lang w:val="en-US" w:eastAsia="en-US" w:bidi="en-US"/>
        </w:rPr>
        <w:t>.</w:t>
      </w:r>
    </w:p>
    <w:p w:rsidR="00730B86" w:rsidRPr="006A7579" w:rsidP="000A62F1" w14:paraId="3F3F1093"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or ‘The Board of </w:t>
      </w:r>
      <w:r w:rsidRPr="006A7579">
        <w:rPr>
          <w:rFonts w:ascii="Bookman Old Style" w:hAnsi="Bookman Old Style" w:eastAsiaTheme="minorHAnsi" w:cs="Arial"/>
          <w:sz w:val="20"/>
          <w:szCs w:val="20"/>
          <w:lang w:val="en-US" w:eastAsia="en-US" w:bidi="ar-SA"/>
        </w:rPr>
        <w:t>Directors’</w:t>
      </w:r>
      <w:r w:rsidRPr="006A7579">
        <w:rPr>
          <w:rFonts w:ascii="Bookman Old Style" w:hAnsi="Bookman Old Style" w:eastAsiaTheme="minorHAnsi" w:cs="Arial"/>
          <w:sz w:val="20"/>
          <w:szCs w:val="20"/>
          <w:lang w:val="en-US" w:eastAsia="en-US" w:bidi="ar-SA"/>
        </w:rPr>
        <w:t xml:space="preserve"> means a meeting of the Directors duly called and constituted </w:t>
      </w:r>
      <w:r w:rsidRPr="006A7579">
        <w:rPr>
          <w:rFonts w:ascii="Bookman Old Style" w:hAnsi="Bookman Old Style" w:eastAsiaTheme="minorHAnsi" w:cs="Arial"/>
          <w:sz w:val="20"/>
          <w:szCs w:val="20"/>
          <w:lang w:val="en-US" w:eastAsia="en-US" w:bidi="ar-SA"/>
        </w:rPr>
        <w:t>or as the case may be, the</w:t>
      </w:r>
      <w:r w:rsidRPr="006A7579">
        <w:rPr>
          <w:rFonts w:ascii="Bookman Old Style" w:hAnsi="Bookman Old Style" w:eastAsiaTheme="minorHAnsi" w:cs="Arial"/>
          <w:sz w:val="20"/>
          <w:szCs w:val="20"/>
          <w:lang w:val="en-US" w:eastAsia="en-US" w:bidi="ar-SA"/>
        </w:rPr>
        <w:t xml:space="preserve"> Directors assembled at a Board, or the requisite number of Directors entitled to pass a circular resolution in accordance with these Articles.</w:t>
      </w:r>
    </w:p>
    <w:p w:rsidR="00730B86" w:rsidRPr="006A7579" w:rsidP="000A62F1" w14:paraId="716B9EA8"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Company’ or ‘This Company’ means </w:t>
      </w:r>
      <w:r w:rsidR="006A7579">
        <w:rPr>
          <w:rFonts w:ascii="Bookman Old Style" w:hAnsi="Bookman Old Style" w:eastAsiaTheme="minorHAnsi" w:cs="Arial"/>
          <w:b/>
          <w:bCs/>
          <w:sz w:val="20"/>
          <w:szCs w:val="20"/>
          <w:lang w:val="en-US" w:eastAsia="en-US" w:bidi="ar-SA"/>
        </w:rPr>
        <w:t>LCC PROJECTS</w:t>
      </w:r>
      <w:r w:rsidRPr="006A7579" w:rsidR="00EF236D">
        <w:rPr>
          <w:rFonts w:ascii="Bookman Old Style" w:hAnsi="Bookman Old Style" w:eastAsiaTheme="minorHAnsi" w:cs="Arial"/>
          <w:b/>
          <w:bCs/>
          <w:sz w:val="20"/>
          <w:szCs w:val="20"/>
          <w:lang w:val="en-US" w:eastAsia="en-US" w:bidi="ar-SA"/>
        </w:rPr>
        <w:t xml:space="preserve"> </w:t>
      </w:r>
      <w:r w:rsidRPr="006A7579" w:rsidR="007D5A1F">
        <w:rPr>
          <w:rFonts w:ascii="Bookman Old Style" w:hAnsi="Bookman Old Style" w:eastAsiaTheme="minorHAnsi" w:cs="Arial"/>
          <w:b/>
          <w:bCs/>
          <w:sz w:val="20"/>
          <w:szCs w:val="20"/>
          <w:lang w:val="en-US" w:eastAsia="en-US" w:bidi="ar-SA"/>
        </w:rPr>
        <w:t>LIMITED</w:t>
      </w:r>
      <w:r w:rsidRPr="006A7579" w:rsidR="00E7073D">
        <w:rPr>
          <w:rFonts w:ascii="Bookman Old Style" w:hAnsi="Bookman Old Style" w:eastAsiaTheme="minorHAnsi" w:cs="Arial"/>
          <w:b/>
          <w:sz w:val="20"/>
          <w:szCs w:val="20"/>
          <w:lang w:val="en-US" w:eastAsia="en-US" w:bidi="ar-SA"/>
        </w:rPr>
        <w:t>*</w:t>
      </w:r>
    </w:p>
    <w:p w:rsidR="00730B86" w:rsidRPr="006A7579" w:rsidP="000A62F1" w14:paraId="48B28945"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‘Directors’ means the Directors for the time being of the Company.</w:t>
      </w:r>
      <w:r w:rsidRPr="006A7579" w:rsidR="004475FB">
        <w:rPr>
          <w:rFonts w:ascii="Bookman Old Style" w:hAnsi="Bookman Old Style" w:eastAsiaTheme="minorHAnsi" w:cs="Arial"/>
          <w:sz w:val="20"/>
          <w:szCs w:val="20"/>
          <w:lang w:val="en-US" w:eastAsia="en-US" w:bidi="ar-SA"/>
        </w:rPr>
        <w:t xml:space="preserve"> </w:t>
      </w:r>
    </w:p>
    <w:p w:rsidR="00730B86" w:rsidRPr="006A7579" w:rsidP="000A62F1" w14:paraId="0448E7D3"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‘Writing’ includes printing, lithograph, typewriting and any other usual substitutes for writing.</w:t>
      </w:r>
    </w:p>
    <w:p w:rsidR="00730B86" w:rsidRPr="006A7579" w:rsidP="000A62F1" w14:paraId="7BF22F43" w14:textId="6065C50B">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‘Members’</w:t>
      </w:r>
      <w:r w:rsidRPr="006A7579">
        <w:rPr>
          <w:rFonts w:ascii="Bookman Old Style" w:hAnsi="Bookman Old Style" w:eastAsiaTheme="minorHAnsi" w:cs="Arial"/>
          <w:sz w:val="20"/>
          <w:szCs w:val="20"/>
          <w:lang w:val="en-US" w:eastAsia="en-US" w:bidi="ar-SA"/>
        </w:rPr>
        <w:t xml:space="preserve"> means </w:t>
      </w:r>
      <w:r w:rsidRPr="001554A0" w:rsidR="001554A0">
        <w:rPr>
          <w:rFonts w:ascii="Bookman Old Style" w:hAnsi="Bookman Old Style" w:eastAsiaTheme="minorHAnsi" w:cs="Arial"/>
          <w:sz w:val="20"/>
          <w:szCs w:val="20"/>
          <w:lang w:val="en-US" w:eastAsia="en-US" w:bidi="ar-SA"/>
        </w:rPr>
        <w:t xml:space="preserve">every person </w:t>
      </w:r>
      <w:r w:rsidRPr="00454325" w:rsidR="00454325">
        <w:rPr>
          <w:rFonts w:ascii="Bookman Old Style" w:hAnsi="Bookman Old Style" w:eastAsiaTheme="minorHAnsi" w:cs="Arial"/>
          <w:sz w:val="20"/>
          <w:szCs w:val="20"/>
          <w:lang w:val="en-US" w:eastAsia="en-US" w:bidi="ar-SA"/>
        </w:rPr>
        <w:t>whose name is entered in the register of members of the company</w:t>
      </w:r>
      <w:r w:rsidR="00C17ADD">
        <w:rPr>
          <w:rFonts w:ascii="Bookman Old Style" w:hAnsi="Bookman Old Style" w:eastAsiaTheme="minorHAnsi" w:cs="Arial"/>
          <w:sz w:val="20"/>
          <w:szCs w:val="20"/>
          <w:lang w:val="en-US" w:eastAsia="en-US" w:bidi="ar-SA"/>
        </w:rPr>
        <w:t xml:space="preserve"> </w:t>
      </w:r>
      <w:r w:rsidRPr="000E35DA" w:rsidR="000E35DA">
        <w:rPr>
          <w:rFonts w:ascii="Bookman Old Style" w:hAnsi="Bookman Old Style" w:eastAsiaTheme="minorHAnsi" w:cs="Arial"/>
          <w:sz w:val="20"/>
          <w:szCs w:val="20"/>
          <w:lang w:val="en-US" w:eastAsia="en-US" w:bidi="ar-SA"/>
        </w:rPr>
        <w:t xml:space="preserve">and in case of shares held by a depository, the beneficial owners whose names are recorded as such with the depository </w:t>
      </w:r>
      <w:r w:rsidR="00C17ADD">
        <w:rPr>
          <w:rFonts w:ascii="Bookman Old Style" w:hAnsi="Bookman Old Style" w:eastAsiaTheme="minorHAnsi" w:cs="Arial"/>
          <w:sz w:val="20"/>
          <w:szCs w:val="20"/>
          <w:lang w:val="en-US" w:eastAsia="en-US" w:bidi="ar-SA"/>
        </w:rPr>
        <w:t xml:space="preserve">and </w:t>
      </w:r>
      <w:r w:rsidRPr="00C17ADD" w:rsidR="00C17ADD">
        <w:rPr>
          <w:rFonts w:ascii="Bookman Old Style" w:hAnsi="Bookman Old Style" w:eastAsiaTheme="minorHAnsi" w:cs="Arial"/>
          <w:sz w:val="20"/>
          <w:szCs w:val="20"/>
          <w:lang w:val="en-US" w:eastAsia="en-US" w:bidi="en-US"/>
        </w:rPr>
        <w:t>includes the beneficial owner of securities in accordance with applicable law</w:t>
      </w:r>
      <w:r w:rsidRPr="006A7579">
        <w:rPr>
          <w:rFonts w:ascii="Bookman Old Style" w:hAnsi="Bookman Old Style" w:eastAsiaTheme="minorHAnsi" w:cs="Arial"/>
          <w:sz w:val="20"/>
          <w:szCs w:val="20"/>
          <w:lang w:val="en-US" w:eastAsia="en-US" w:bidi="ar-SA"/>
        </w:rPr>
        <w:t>.</w:t>
      </w:r>
    </w:p>
    <w:p w:rsidR="00730B86" w:rsidRPr="006A7579" w:rsidP="000A62F1" w14:paraId="150C2497"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‘Month’ shall mean a calendar month.</w:t>
      </w:r>
    </w:p>
    <w:p w:rsidR="00730B86" w:rsidRPr="006A7579" w:rsidP="000A62F1" w14:paraId="0DE46317"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‘Paid-up’ shall include ‘credited as fully paid-up’.</w:t>
      </w:r>
    </w:p>
    <w:p w:rsidR="00730B86" w:rsidRPr="006A7579" w:rsidP="000A62F1" w14:paraId="0DBA1F9B"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‘Person’</w:t>
      </w:r>
      <w:r w:rsidRPr="006A7579">
        <w:rPr>
          <w:rFonts w:ascii="Bookman Old Style" w:hAnsi="Bookman Old Style" w:eastAsiaTheme="minorHAnsi" w:cs="Arial"/>
          <w:sz w:val="20"/>
          <w:szCs w:val="20"/>
          <w:lang w:val="en-US" w:eastAsia="en-US" w:bidi="ar-SA"/>
        </w:rPr>
        <w:t xml:space="preserve"> shall include any corporation as well as individual.</w:t>
      </w:r>
    </w:p>
    <w:p w:rsidR="00DC5122" w:rsidRPr="006A7579" w:rsidP="000A62F1" w14:paraId="385B4444"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‘These presents’ or ‘Regulations’ shall mean these Articles of Association as now framed or altered from time to time and shall include the Memorandum where the context so requires.</w:t>
      </w:r>
      <w:r w:rsidRPr="006A7579" w:rsidR="00A55B2C">
        <w:rPr>
          <w:rFonts w:ascii="Bookman Old Style" w:hAnsi="Bookman Old Style" w:eastAsiaTheme="minorHAnsi" w:cs="Arial"/>
          <w:sz w:val="20"/>
          <w:szCs w:val="20"/>
          <w:lang w:val="en-US" w:eastAsia="en-US" w:bidi="ar-SA"/>
        </w:rPr>
        <w:t xml:space="preserve"> </w:t>
      </w:r>
    </w:p>
    <w:p w:rsidR="00BE4171" w:rsidRPr="006A7579" w:rsidP="000A62F1" w14:paraId="2056BF12"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‘Section’ or ‘Sec.’ means Section of the Act.</w:t>
      </w:r>
    </w:p>
    <w:p w:rsidR="00730B86" w:rsidRPr="006A7579" w:rsidP="000A62F1" w14:paraId="3AECCB43"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Words importing the masculine gender shall include the feminine gender.</w:t>
      </w:r>
    </w:p>
    <w:p w:rsidR="00A55B2C" w:rsidRPr="006A7579" w:rsidP="000A62F1" w14:paraId="293EAC3F" w14:textId="77777777">
      <w:pPr>
        <w:autoSpaceDE w:val="0"/>
        <w:autoSpaceDN w:val="0"/>
        <w:adjustRightInd w:val="0"/>
        <w:spacing w:before="120" w:after="120"/>
        <w:ind w:left="1080"/>
        <w:contextualSpacing w:val="0"/>
        <w:jc w:val="both"/>
        <w:rPr>
          <w:rFonts w:ascii="Bookman Old Style" w:eastAsia="Calibri" w:hAnsi="Bookman Old Style" w:cs="Arial"/>
          <w:sz w:val="20"/>
          <w:szCs w:val="20"/>
          <w:lang w:val="en-US" w:eastAsia="en-US" w:bidi="ar-SA"/>
        </w:rPr>
      </w:pPr>
    </w:p>
    <w:p w:rsidR="00A55B2C" w:rsidP="000A62F1" w14:paraId="6462BDBC" w14:textId="77777777">
      <w:pPr>
        <w:pBdr>
          <w:top w:val="single" w:sz="4" w:space="1" w:color="auto"/>
        </w:pBdr>
        <w:autoSpaceDE w:val="0"/>
        <w:autoSpaceDN w:val="0"/>
        <w:adjustRightInd w:val="0"/>
        <w:spacing w:before="120" w:after="120"/>
        <w:jc w:val="both"/>
        <w:rPr>
          <w:rFonts w:ascii="Bookman Old Style" w:eastAsia="Calibri" w:hAnsi="Bookman Old Style" w:cs="Arial"/>
          <w:i/>
          <w:sz w:val="20"/>
          <w:szCs w:val="20"/>
          <w:lang w:val="en-US" w:eastAsia="en-US" w:bidi="ar-SA"/>
        </w:rPr>
      </w:pPr>
      <w:r w:rsidRPr="006A7579">
        <w:rPr>
          <w:rFonts w:ascii="Bookman Old Style" w:hAnsi="Bookman Old Style" w:eastAsiaTheme="minorHAnsi" w:cs="Arial"/>
          <w:i/>
          <w:sz w:val="20"/>
          <w:szCs w:val="20"/>
          <w:lang w:val="en-US" w:eastAsia="en-US" w:bidi="ar-SA"/>
        </w:rPr>
        <w:t xml:space="preserve">* </w:t>
      </w:r>
      <w:r w:rsidRPr="006A7579" w:rsidR="00EF236D">
        <w:rPr>
          <w:rFonts w:ascii="Bookman Old Style" w:hAnsi="Bookman Old Style" w:eastAsiaTheme="minorHAnsi" w:cs="Arial"/>
          <w:i/>
          <w:sz w:val="20"/>
          <w:szCs w:val="20"/>
          <w:lang w:val="en-US" w:eastAsia="en-US" w:bidi="ar-SA"/>
        </w:rPr>
        <w:t>The name of the Company was changed from “</w:t>
      </w:r>
      <w:r w:rsidR="006A7579">
        <w:rPr>
          <w:rFonts w:ascii="Bookman Old Style" w:hAnsi="Bookman Old Style" w:eastAsiaTheme="minorHAnsi" w:cs="Arial"/>
          <w:i/>
          <w:sz w:val="20"/>
          <w:szCs w:val="20"/>
          <w:lang w:val="en-US" w:eastAsia="en-US" w:bidi="ar-SA"/>
        </w:rPr>
        <w:t>LCC Projects</w:t>
      </w:r>
      <w:r w:rsidRPr="006A7579" w:rsidR="004475FB">
        <w:rPr>
          <w:rFonts w:ascii="Bookman Old Style" w:hAnsi="Bookman Old Style" w:eastAsiaTheme="minorHAnsi" w:cs="Arial"/>
          <w:i/>
          <w:sz w:val="20"/>
          <w:szCs w:val="20"/>
          <w:lang w:val="en-US" w:eastAsia="en-US" w:bidi="ar-SA"/>
        </w:rPr>
        <w:t xml:space="preserve"> </w:t>
      </w:r>
      <w:r w:rsidRPr="006A7579" w:rsidR="00EF236D">
        <w:rPr>
          <w:rFonts w:ascii="Bookman Old Style" w:hAnsi="Bookman Old Style" w:eastAsiaTheme="minorHAnsi" w:cs="Arial"/>
          <w:i/>
          <w:sz w:val="20"/>
          <w:szCs w:val="20"/>
          <w:lang w:val="en-US" w:eastAsia="en-US" w:bidi="ar-SA"/>
        </w:rPr>
        <w:t>Private Limited” to “</w:t>
      </w:r>
      <w:r w:rsidR="006A7579">
        <w:rPr>
          <w:rFonts w:ascii="Bookman Old Style" w:hAnsi="Bookman Old Style" w:eastAsiaTheme="minorHAnsi" w:cs="Arial"/>
          <w:i/>
          <w:sz w:val="20"/>
          <w:szCs w:val="20"/>
          <w:lang w:val="en-US" w:eastAsia="en-US" w:bidi="ar-SA"/>
        </w:rPr>
        <w:t>LCC Projects</w:t>
      </w:r>
      <w:r w:rsidRPr="006A7579" w:rsidR="004475FB">
        <w:rPr>
          <w:rFonts w:ascii="Bookman Old Style" w:hAnsi="Bookman Old Style" w:eastAsiaTheme="minorHAnsi" w:cs="Arial"/>
          <w:i/>
          <w:sz w:val="20"/>
          <w:szCs w:val="20"/>
          <w:lang w:val="en-US" w:eastAsia="en-US" w:bidi="ar-SA"/>
        </w:rPr>
        <w:t xml:space="preserve"> </w:t>
      </w:r>
      <w:r w:rsidRPr="006A7579" w:rsidR="00EF236D">
        <w:rPr>
          <w:rFonts w:ascii="Bookman Old Style" w:hAnsi="Bookman Old Style" w:eastAsiaTheme="minorHAnsi" w:cs="Arial"/>
          <w:i/>
          <w:sz w:val="20"/>
          <w:szCs w:val="20"/>
          <w:lang w:val="en-US" w:eastAsia="en-US" w:bidi="ar-SA"/>
        </w:rPr>
        <w:t xml:space="preserve">Limited” vide Special Resolution passed by the Members in their Extra-ordinary General Meeting held on </w:t>
      </w:r>
      <w:r w:rsidR="006A7579">
        <w:rPr>
          <w:rFonts w:ascii="Bookman Old Style" w:hAnsi="Bookman Old Style" w:eastAsiaTheme="minorHAnsi" w:cs="Arial"/>
          <w:i/>
          <w:sz w:val="20"/>
          <w:szCs w:val="20"/>
          <w:lang w:val="en-US" w:eastAsia="en-US" w:bidi="ar-SA"/>
        </w:rPr>
        <w:t>November</w:t>
      </w:r>
      <w:r w:rsidRPr="006A7579" w:rsidR="00EF236D">
        <w:rPr>
          <w:rFonts w:ascii="Bookman Old Style" w:hAnsi="Bookman Old Style" w:eastAsiaTheme="minorHAnsi" w:cs="Arial"/>
          <w:i/>
          <w:sz w:val="20"/>
          <w:szCs w:val="20"/>
          <w:lang w:val="en-US" w:eastAsia="en-US" w:bidi="ar-SA"/>
        </w:rPr>
        <w:t xml:space="preserve"> </w:t>
      </w:r>
      <w:r w:rsidR="006A7579">
        <w:rPr>
          <w:rFonts w:ascii="Bookman Old Style" w:hAnsi="Bookman Old Style" w:eastAsiaTheme="minorHAnsi" w:cs="Arial"/>
          <w:i/>
          <w:sz w:val="20"/>
          <w:szCs w:val="20"/>
          <w:lang w:val="en-US" w:eastAsia="en-US" w:bidi="ar-SA"/>
        </w:rPr>
        <w:t>14</w:t>
      </w:r>
      <w:r w:rsidRPr="006A7579" w:rsidR="00EF236D">
        <w:rPr>
          <w:rFonts w:ascii="Bookman Old Style" w:hAnsi="Bookman Old Style" w:eastAsiaTheme="minorHAnsi" w:cs="Arial"/>
          <w:i/>
          <w:sz w:val="20"/>
          <w:szCs w:val="20"/>
          <w:lang w:val="en-US" w:eastAsia="en-US" w:bidi="ar-SA"/>
        </w:rPr>
        <w:t>, 202</w:t>
      </w:r>
      <w:r w:rsidRPr="006A7579" w:rsidR="004475FB">
        <w:rPr>
          <w:rFonts w:ascii="Bookman Old Style" w:hAnsi="Bookman Old Style" w:eastAsiaTheme="minorHAnsi" w:cs="Arial"/>
          <w:i/>
          <w:sz w:val="20"/>
          <w:szCs w:val="20"/>
          <w:lang w:val="en-US" w:eastAsia="en-US" w:bidi="ar-SA"/>
        </w:rPr>
        <w:t>4</w:t>
      </w:r>
      <w:r w:rsidRPr="006A7579">
        <w:rPr>
          <w:rFonts w:ascii="Bookman Old Style" w:hAnsi="Bookman Old Style" w:eastAsiaTheme="minorHAnsi" w:cs="Arial"/>
          <w:i/>
          <w:sz w:val="20"/>
          <w:szCs w:val="20"/>
          <w:lang w:val="en-US" w:eastAsia="en-US" w:bidi="ar-SA"/>
        </w:rPr>
        <w:t>.</w:t>
      </w:r>
      <w:r w:rsidRPr="006A7579" w:rsidR="004475FB">
        <w:rPr>
          <w:rFonts w:ascii="Bookman Old Style" w:hAnsi="Bookman Old Style" w:eastAsiaTheme="minorHAnsi" w:cs="Arial"/>
          <w:i/>
          <w:sz w:val="20"/>
          <w:szCs w:val="20"/>
          <w:lang w:val="en-US" w:eastAsia="en-US" w:bidi="ar-SA"/>
        </w:rPr>
        <w:t xml:space="preserve"> </w:t>
      </w:r>
    </w:p>
    <w:p w:rsidR="00AC2F9E" w:rsidRPr="006A7579" w:rsidP="000A62F1" w14:paraId="6EE4D4E6" w14:textId="77777777">
      <w:pPr>
        <w:pBdr>
          <w:top w:val="single" w:sz="4" w:space="1" w:color="auto"/>
        </w:pBdr>
        <w:autoSpaceDE w:val="0"/>
        <w:autoSpaceDN w:val="0"/>
        <w:adjustRightInd w:val="0"/>
        <w:spacing w:before="120" w:after="120"/>
        <w:jc w:val="both"/>
        <w:rPr>
          <w:rFonts w:ascii="Bookman Old Style" w:eastAsia="Calibri" w:hAnsi="Bookman Old Style" w:cs="Arial"/>
          <w:i/>
          <w:sz w:val="20"/>
          <w:szCs w:val="20"/>
          <w:lang w:val="en-US" w:eastAsia="en-US" w:bidi="ar-SA"/>
        </w:rPr>
      </w:pPr>
    </w:p>
    <w:p w:rsidR="00730B86" w:rsidRPr="006A7579" w:rsidP="000A62F1" w14:paraId="5BC86E45"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Except where the context otherwise requires, words importing the singular shall include the plural and the words importing the plural shall include the singular.</w:t>
      </w:r>
    </w:p>
    <w:p w:rsidR="00730B86" w:rsidRPr="006A7579" w:rsidP="000A62F1" w14:paraId="333B2A81"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‘Special Resolution’ means special resolution as defined by Section 114 in the Act.</w:t>
      </w:r>
    </w:p>
    <w:p w:rsidR="00730B86" w:rsidRPr="006A7579" w:rsidP="000A62F1" w14:paraId="7FDA5DBE"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Office’ means the Registered Office for the time being of the Company.</w:t>
      </w:r>
      <w:r w:rsidRPr="006A7579" w:rsidR="00033E57">
        <w:rPr>
          <w:rFonts w:ascii="Bookman Old Style" w:hAnsi="Bookman Old Style" w:eastAsiaTheme="minorHAnsi" w:cs="Arial"/>
          <w:sz w:val="20"/>
          <w:szCs w:val="20"/>
          <w:lang w:val="en-US" w:eastAsia="en-US" w:bidi="ar-SA"/>
        </w:rPr>
        <w:t xml:space="preserve"> </w:t>
      </w:r>
    </w:p>
    <w:p w:rsidR="00730B86" w:rsidRPr="006A7579" w:rsidP="000A62F1" w14:paraId="774B3BC7" w14:textId="1687DE6F">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Register</w:t>
      </w:r>
      <w:r w:rsidR="00EE6C81">
        <w:rPr>
          <w:rFonts w:ascii="Bookman Old Style" w:hAnsi="Bookman Old Style" w:eastAsiaTheme="minorHAnsi" w:cs="Arial"/>
          <w:sz w:val="20"/>
          <w:szCs w:val="20"/>
          <w:lang w:val="en-US" w:eastAsia="en-US" w:bidi="ar-SA"/>
        </w:rPr>
        <w:t xml:space="preserve"> of member</w:t>
      </w:r>
      <w:r w:rsidRPr="006A7579">
        <w:rPr>
          <w:rFonts w:ascii="Bookman Old Style" w:hAnsi="Bookman Old Style" w:eastAsiaTheme="minorHAnsi" w:cs="Arial"/>
          <w:sz w:val="20"/>
          <w:szCs w:val="20"/>
          <w:lang w:val="en-US" w:eastAsia="en-US" w:bidi="ar-SA"/>
        </w:rPr>
        <w:t>’ means the Register of Members to be kept pursuant to Section 88 of the Companies Act, 2013.</w:t>
      </w:r>
    </w:p>
    <w:p w:rsidR="00730B86" w:rsidRPr="006A7579" w:rsidP="000A62F1" w14:paraId="1C4147F1"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‘Proxy’ includes Attorney duly constituted under a Power of Attorney.</w:t>
      </w:r>
    </w:p>
    <w:p w:rsidR="00CD4B93" w:rsidRPr="006A7579" w:rsidP="000A62F1" w14:paraId="0F71ABC4"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Except as provided by Section 67, no part of funds of the Company shall be employed in the purchase of the shares of the Company, and the Company shall not directly or indirectly and whether by shares, or loans, give, guarantee, the provision of security or otherwise any financial assistance for the purpose of or in connection with a purchase or subscription made or to be made by any person of or for any shares in the Company.</w:t>
      </w:r>
    </w:p>
    <w:p w:rsidR="00A90CCE" w:rsidRPr="006A7579" w:rsidP="000A62F1" w14:paraId="16D72F0F" w14:textId="77777777">
      <w:pPr>
        <w:numPr>
          <w:ilvl w:val="0"/>
          <w:numId w:val="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Authorized Share Capital of the Company shall be as prescribed in Clause 5 of the Memorandum of Association of the Company. </w:t>
      </w:r>
    </w:p>
    <w:p w:rsidR="00614E8A" w:rsidRPr="006A7579" w:rsidP="000A62F1" w14:paraId="58351668" w14:textId="77777777">
      <w:pPr>
        <w:numPr>
          <w:ilvl w:val="0"/>
          <w:numId w:val="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p>
    <w:p w:rsidR="002F41D2" w:rsidRPr="006A7579" w:rsidP="000A62F1" w14:paraId="07A98A52" w14:textId="77777777">
      <w:pPr>
        <w:autoSpaceDE w:val="0"/>
        <w:autoSpaceDN w:val="0"/>
        <w:adjustRightInd w:val="0"/>
        <w:spacing w:before="120" w:after="120"/>
        <w:jc w:val="center"/>
        <w:rPr>
          <w:rFonts w:ascii="Bookman Old Style" w:eastAsia="Calibri" w:hAnsi="Bookman Old Style" w:cs="Arial"/>
          <w:sz w:val="20"/>
          <w:szCs w:val="20"/>
          <w:lang w:val="en-US" w:eastAsia="en-US" w:bidi="ar-SA"/>
        </w:rPr>
      </w:pPr>
      <w:r w:rsidRPr="006A7579">
        <w:rPr>
          <w:rFonts w:ascii="Bookman Old Style" w:hAnsi="Bookman Old Style" w:eastAsiaTheme="minorHAnsi" w:cs="Arial"/>
          <w:b/>
          <w:sz w:val="20"/>
          <w:szCs w:val="20"/>
          <w:lang w:val="en-US" w:eastAsia="en-US" w:bidi="ar-SA"/>
        </w:rPr>
        <w:t>SHARE CAPITAL AND VARIATION OF RIGHTS</w:t>
      </w:r>
    </w:p>
    <w:p w:rsidR="00730B86" w:rsidRPr="006A7579" w:rsidP="002842D3" w14:paraId="0E2C2CE8"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the provisions of the Act and these Articles, the shares in the capital of the Company for the time being (including any shares forming part of any increased capital of the Company) shall be under the control of the Board who may allot the same or any of them to such persons, in such proportion and on such terms and conditions and either at a premium or at par or at a discount (subject to compliance with the provisions of the Act) and at such terms as they may, from time to time, think fit and proper and with the sanction of the Company in General Meeting by a Special Resolution give to any person the option to call for or be allotted shares of any class of the Company, either at par, at a premium or subject as aforesaid at a discount, such option being exercisable at such times and for such consideration as the Board thinks fit unless the Company in General Meeting, by a Special Resolution, otherwise decides. Any offer of further shares shall be deemed to include a right, </w:t>
      </w:r>
      <w:r w:rsidRPr="006A7579">
        <w:rPr>
          <w:rFonts w:ascii="Bookman Old Style" w:hAnsi="Bookman Old Style" w:eastAsiaTheme="minorHAnsi" w:cs="Arial"/>
          <w:sz w:val="20"/>
          <w:szCs w:val="20"/>
          <w:lang w:val="en-US" w:eastAsia="en-US" w:bidi="ar-SA"/>
        </w:rPr>
        <w:t>exercisable</w:t>
      </w:r>
      <w:r w:rsidRPr="006A7579">
        <w:rPr>
          <w:rFonts w:ascii="Bookman Old Style" w:hAnsi="Bookman Old Style" w:eastAsiaTheme="minorHAnsi" w:cs="Arial"/>
          <w:sz w:val="20"/>
          <w:szCs w:val="20"/>
          <w:lang w:val="en-US" w:eastAsia="en-US" w:bidi="ar-SA"/>
        </w:rPr>
        <w:t xml:space="preserve"> by the person to whom the shares are offered, to renounce the shares offered to him in favour of any other person.</w:t>
      </w:r>
    </w:p>
    <w:p w:rsidR="00730B86" w:rsidP="000A62F1" w14:paraId="4FC36DD6" w14:textId="77777777">
      <w:pPr>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the Act, any redeemable Preference Share, including Cumulative Convertible Preference Share may, with the sanction of an ordinary resolution be issued on the terms that they are, or at the option of the Company are liable to be redeemed or converted on such terms and in such manner as the Company, before the issue of the shares may, by special resolution, determine.</w:t>
      </w:r>
    </w:p>
    <w:p w:rsidR="005B2041" w:rsidRPr="00902FD4" w:rsidP="00902FD4" w14:paraId="0E962991"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7C64A5" w:rsidRPr="006A7579" w:rsidP="002842D3" w14:paraId="1759955E"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Member</w:t>
      </w:r>
      <w:r w:rsidRPr="006A7579">
        <w:rPr>
          <w:rFonts w:ascii="Bookman Old Style" w:hAnsi="Bookman Old Style" w:eastAsiaTheme="minorHAnsi" w:cs="Arial"/>
          <w:b/>
          <w:bCs/>
          <w:sz w:val="20"/>
          <w:szCs w:val="20"/>
          <w:lang w:val="en-US" w:eastAsia="en-US" w:bidi="ar-SA"/>
        </w:rPr>
        <w:t>’ right to share Certificates</w:t>
      </w:r>
    </w:p>
    <w:p w:rsidR="007C64A5" w:rsidRPr="00AB594C" w:rsidP="00AB594C" w14:paraId="62C3FCD4" w14:textId="77777777">
      <w:pPr>
        <w:numPr>
          <w:ilvl w:val="2"/>
          <w:numId w:val="8"/>
        </w:numPr>
        <w:autoSpaceDE w:val="0"/>
        <w:autoSpaceDN w:val="0"/>
        <w:adjustRightInd w:val="0"/>
        <w:spacing w:before="120" w:after="120"/>
        <w:ind w:left="720" w:hanging="360"/>
        <w:contextualSpacing w:val="0"/>
        <w:jc w:val="both"/>
        <w:rPr>
          <w:rFonts w:ascii="Arial" w:eastAsia="Calibri" w:hAnsi="Arial" w:cs="Mangal"/>
          <w:sz w:val="20"/>
          <w:szCs w:val="20"/>
          <w:lang w:val="en-US" w:eastAsia="en-US" w:bidi="en-US"/>
        </w:rPr>
      </w:pPr>
      <w:r w:rsidRPr="00816F2E">
        <w:rPr>
          <w:rFonts w:ascii="Bookman Old Style" w:hAnsi="Bookman Old Style" w:eastAsiaTheme="minorHAnsi" w:cs="Arial"/>
          <w:sz w:val="20"/>
          <w:szCs w:val="20"/>
          <w:lang w:val="en-US" w:eastAsia="en-US" w:bidi="ar-SA"/>
        </w:rPr>
        <w:t xml:space="preserve">Every member shall be entitled, without payment to one or more certificates in marketable lots, for all the shares of each class or denomination registered in his name, or if the directors so approve (upon paying such fee as the Directors so time determine) to several certificates, each for one or more of such shares and the company shall complete and have ready for delivery such certificates within two months from the date of allotment, unless the conditions of issue thereof otherwise provide, or within one month of the receipt of application of registration of transfer, transmission, sub-division, consolidation or renewal of any of its shares as the case may be. Every certificate of shares shall be under the seal of the company and shall specify the number and distinctive numbers of shares in respect of which it is issued and amount paid-up thereon and shall be in such form as the directors may prescribe and approve, provided that in respect of a share or shares held jointly by several persons, the company shall not be bound to issue more than one certificate and delivery of a certificate of shares to one or several joint holders shall be a sufficient delivery to all such holders. </w:t>
      </w:r>
    </w:p>
    <w:p w:rsidR="007C64A5" w:rsidRPr="006A7579" w:rsidP="000A62F1" w14:paraId="13C74E60" w14:textId="77777777">
      <w:pPr>
        <w:numPr>
          <w:ilvl w:val="2"/>
          <w:numId w:val="8"/>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within two months after the allotment and within fifteen days after application for registration of the transfer of any share or debenture, complete and have it ready for delivery; the share certificates for all the shares and debentures so allotted or transferred unless the conditions of issue of the said shares otherwise provide.</w:t>
      </w:r>
    </w:p>
    <w:p w:rsidR="007C64A5" w:rsidRPr="006A7579" w:rsidP="000A62F1" w14:paraId="601667EE" w14:textId="77777777">
      <w:pPr>
        <w:numPr>
          <w:ilvl w:val="2"/>
          <w:numId w:val="8"/>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Every certificate shall be under the seal and shall specify the shares to which it </w:t>
      </w:r>
      <w:r w:rsidRPr="006A7579">
        <w:rPr>
          <w:rFonts w:ascii="Bookman Old Style" w:hAnsi="Bookman Old Style" w:eastAsiaTheme="minorHAnsi" w:cs="Arial"/>
          <w:sz w:val="20"/>
          <w:szCs w:val="20"/>
          <w:lang w:val="en-US" w:eastAsia="en-US" w:bidi="ar-SA"/>
        </w:rPr>
        <w:t>relates</w:t>
      </w:r>
      <w:r w:rsidRPr="006A7579">
        <w:rPr>
          <w:rFonts w:ascii="Bookman Old Style" w:hAnsi="Bookman Old Style" w:eastAsiaTheme="minorHAnsi" w:cs="Arial"/>
          <w:sz w:val="20"/>
          <w:szCs w:val="20"/>
          <w:lang w:val="en-US" w:eastAsia="en-US" w:bidi="ar-SA"/>
        </w:rPr>
        <w:t xml:space="preserve"> and the amount paid-up thereon.</w:t>
      </w:r>
    </w:p>
    <w:p w:rsidR="007C64A5" w:rsidRPr="006A7579" w:rsidP="000A62F1" w14:paraId="569DF1FF" w14:textId="77777777">
      <w:pPr>
        <w:numPr>
          <w:ilvl w:val="2"/>
          <w:numId w:val="8"/>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certificate of title to shares and duplicates thereof when </w:t>
      </w:r>
      <w:r w:rsidRPr="006A7579">
        <w:rPr>
          <w:rFonts w:ascii="Bookman Old Style" w:hAnsi="Bookman Old Style" w:eastAsiaTheme="minorHAnsi" w:cs="Arial"/>
          <w:sz w:val="20"/>
          <w:szCs w:val="20"/>
          <w:lang w:val="en-US" w:eastAsia="en-US" w:bidi="ar-SA"/>
        </w:rPr>
        <w:t>necessary</w:t>
      </w:r>
      <w:r w:rsidRPr="006A7579">
        <w:rPr>
          <w:rFonts w:ascii="Bookman Old Style" w:hAnsi="Bookman Old Style" w:eastAsiaTheme="minorHAnsi" w:cs="Arial"/>
          <w:sz w:val="20"/>
          <w:szCs w:val="20"/>
          <w:lang w:val="en-US" w:eastAsia="en-US" w:bidi="ar-SA"/>
        </w:rPr>
        <w:t xml:space="preserve"> shall be issued under the seal of the Company and signed by two Directors and the Secretary or authorized official(s) of the Company.</w:t>
      </w:r>
    </w:p>
    <w:p w:rsidR="007C64A5" w:rsidRPr="006A7579" w:rsidP="000A62F1" w14:paraId="0459A9FE"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One Certificate for joint holders</w:t>
      </w:r>
    </w:p>
    <w:p w:rsidR="007C64A5" w:rsidRPr="006A7579" w:rsidP="000A62F1" w14:paraId="7EDB2D64" w14:textId="77777777">
      <w:pPr>
        <w:numPr>
          <w:ilvl w:val="2"/>
          <w:numId w:val="8"/>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In respect of any share or shares held jointly by several persons, the Company shall not be bound to issue more than one certificate for the same share or shares and the delivery of a certificate for the share or shares to one of several joint holders shall be sufficient delivery to all such holders. Subject as aforesaid, where more than one share is so held, the joint holders shall be entitled to apply jointly for the issue of several certificates in accordance with Article 20 below.</w:t>
      </w:r>
    </w:p>
    <w:p w:rsidR="00902FD4" w:rsidP="002842D3" w14:paraId="126659D1" w14:textId="77777777">
      <w:pPr>
        <w:numPr>
          <w:ilvl w:val="0"/>
          <w:numId w:val="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1359D9">
        <w:rPr>
          <w:rFonts w:ascii="Bookman Old Style" w:hAnsi="Bookman Old Style" w:eastAsiaTheme="minorHAnsi" w:cs="Arial"/>
          <w:sz w:val="20"/>
          <w:szCs w:val="20"/>
          <w:lang w:val="en-US" w:eastAsia="en-US" w:bidi="ar-SA"/>
        </w:rPr>
        <w:tab/>
      </w:r>
      <w:r w:rsidRPr="004A2076" w:rsidR="004A2076">
        <w:rPr>
          <w:rFonts w:ascii="Bookman Old Style" w:hAnsi="Bookman Old Style" w:eastAsiaTheme="minorHAnsi" w:cs="Arial"/>
          <w:sz w:val="20"/>
          <w:szCs w:val="20"/>
          <w:lang w:val="en-US" w:eastAsia="en-US" w:bidi="ar-SA"/>
        </w:rPr>
        <w:t xml:space="preserve">If any certificate be worn out, defaced, mutilated or torn or if there be no further space on the back for endorsement of transfer, then upon production and surrender thereof to the Company, a new Certificate may be issued in lieu thereof, and if any certificate lost or destroyed then upon proof thereof to the satisfaction of the company and on execution of such indemnity as the company deem adequate, </w:t>
      </w:r>
    </w:p>
    <w:p w:rsidR="00902FD4" w:rsidP="00902FD4" w14:paraId="6BDD739B"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p>
    <w:p w:rsidR="00902FD4" w:rsidP="00902FD4" w14:paraId="30AB4908"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p>
    <w:p w:rsidR="00902FD4" w:rsidP="00902FD4" w14:paraId="265EEA38"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p>
    <w:p w:rsidR="00902FD4" w:rsidP="00902FD4" w14:paraId="5058F69E"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p>
    <w:p w:rsidR="004A2076" w:rsidP="00902FD4" w14:paraId="39695768" w14:textId="29A8EB55">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r w:rsidRPr="004A2076">
        <w:rPr>
          <w:rFonts w:ascii="Bookman Old Style" w:hAnsi="Bookman Old Style" w:eastAsiaTheme="minorHAnsi" w:cs="Arial"/>
          <w:sz w:val="20"/>
          <w:szCs w:val="20"/>
          <w:lang w:val="en-US" w:eastAsia="en-US" w:bidi="ar-SA"/>
        </w:rPr>
        <w:t xml:space="preserve">being given, a new certificate in lieu thereof shall be given to the party entitled to such lost or destroyed Certificate. </w:t>
      </w:r>
      <w:r w:rsidRPr="006A3515" w:rsidR="006A3515">
        <w:rPr>
          <w:rFonts w:ascii="Bookman Old Style" w:hAnsi="Bookman Old Style" w:eastAsiaTheme="minorHAnsi" w:cs="Arial"/>
          <w:sz w:val="20"/>
          <w:szCs w:val="20"/>
          <w:lang w:val="en-US" w:eastAsia="en-US" w:bidi="ar-SA"/>
        </w:rPr>
        <w:t xml:space="preserve">Every certificate under the article shall be issued for each certificate as may be fixed by the </w:t>
      </w:r>
      <w:r w:rsidRPr="006A3515" w:rsidR="006A3515">
        <w:rPr>
          <w:rFonts w:ascii="Bookman Old Style" w:hAnsi="Bookman Old Style" w:eastAsiaTheme="minorHAnsi" w:cs="Arial"/>
          <w:sz w:val="20"/>
          <w:szCs w:val="20"/>
          <w:lang w:val="en-US" w:eastAsia="en-US" w:bidi="ar-SA"/>
        </w:rPr>
        <w:t>Board</w:t>
      </w:r>
      <w:r w:rsidRPr="006A3515" w:rsidR="006A3515">
        <w:rPr>
          <w:rFonts w:ascii="Bookman Old Style" w:hAnsi="Bookman Old Style" w:eastAsiaTheme="minorHAnsi" w:cs="Arial"/>
          <w:sz w:val="20"/>
          <w:szCs w:val="20"/>
          <w:lang w:val="en-US" w:eastAsia="en-US" w:bidi="ar-SA"/>
        </w:rPr>
        <w:t xml:space="preserve"> </w:t>
      </w:r>
      <w:r w:rsidRPr="006A3515" w:rsidR="006A3515">
        <w:rPr>
          <w:rFonts w:ascii="Bookman Old Style" w:hAnsi="Bookman Old Style" w:eastAsiaTheme="minorHAnsi" w:cs="Arial"/>
          <w:sz w:val="20"/>
          <w:szCs w:val="20"/>
          <w:lang w:val="x-none" w:eastAsia="en-US" w:bidi="ar-SA"/>
        </w:rPr>
        <w:t>which shall not exceed</w:t>
      </w:r>
      <w:r w:rsidRPr="006A3515" w:rsidR="006A3515">
        <w:rPr>
          <w:rFonts w:ascii="Bookman Old Style" w:hAnsi="Bookman Old Style" w:eastAsiaTheme="minorHAnsi" w:cs="Arial"/>
          <w:sz w:val="20"/>
          <w:szCs w:val="20"/>
          <w:lang w:val="en-US" w:eastAsia="en-US" w:bidi="ar-SA"/>
        </w:rPr>
        <w:t xml:space="preserve"> </w:t>
      </w:r>
      <w:r w:rsidRPr="006A3515" w:rsidR="006A3515">
        <w:rPr>
          <w:rFonts w:ascii="Bookman Old Style" w:hAnsi="Bookman Old Style" w:eastAsiaTheme="minorHAnsi" w:cs="Arial"/>
          <w:sz w:val="20"/>
          <w:szCs w:val="20"/>
          <w:lang w:val="x-none" w:eastAsia="en-US" w:bidi="ar-SA"/>
        </w:rPr>
        <w:t>the amount as may be permitted under applicable law</w:t>
      </w:r>
      <w:r w:rsidRPr="006A3515" w:rsidR="006A3515">
        <w:rPr>
          <w:rFonts w:ascii="Bookman Old Style" w:hAnsi="Bookman Old Style" w:eastAsiaTheme="minorHAnsi" w:cs="Arial"/>
          <w:sz w:val="20"/>
          <w:szCs w:val="20"/>
          <w:lang w:val="en-US" w:eastAsia="en-US" w:bidi="ar-SA"/>
        </w:rPr>
        <w:t>.</w:t>
      </w:r>
      <w:r w:rsidRPr="004A2076">
        <w:rPr>
          <w:rFonts w:ascii="Bookman Old Style" w:hAnsi="Bookman Old Style" w:eastAsiaTheme="minorHAnsi" w:cs="Arial"/>
          <w:sz w:val="20"/>
          <w:szCs w:val="20"/>
          <w:lang w:val="en-US" w:eastAsia="en-US" w:bidi="ar-SA"/>
        </w:rPr>
        <w:t xml:space="preserve"> Provided that no fee shall be charged for issue of new certificates in replacement of those which are old, defaced or worn out or where there is no further space on the back thereof for endorsement of transfer. </w:t>
      </w:r>
    </w:p>
    <w:p w:rsidR="006F7A39" w:rsidRPr="00816F2E" w:rsidP="00816F2E" w14:paraId="194AF0D9" w14:textId="77777777">
      <w:pPr>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en-US"/>
        </w:rPr>
      </w:pPr>
      <w:r w:rsidRPr="00816F2E">
        <w:rPr>
          <w:rFonts w:ascii="Bookman Old Style" w:hAnsi="Bookman Old Style" w:eastAsiaTheme="minorHAnsi" w:cs="Arial"/>
          <w:sz w:val="20"/>
          <w:szCs w:val="20"/>
          <w:lang w:val="en-US" w:eastAsia="en-US" w:bidi="ar-SA"/>
        </w:rPr>
        <w:t xml:space="preserve">Provided that notwithstanding what is stated </w:t>
      </w:r>
      <w:r w:rsidRPr="00816F2E">
        <w:rPr>
          <w:rFonts w:ascii="Bookman Old Style" w:hAnsi="Bookman Old Style" w:eastAsiaTheme="minorHAnsi" w:cs="Arial"/>
          <w:sz w:val="20"/>
          <w:szCs w:val="20"/>
          <w:lang w:val="en-US" w:eastAsia="en-US" w:bidi="ar-SA"/>
        </w:rPr>
        <w:t>above</w:t>
      </w:r>
      <w:r w:rsidRPr="00816F2E">
        <w:rPr>
          <w:rFonts w:ascii="Bookman Old Style" w:hAnsi="Bookman Old Style" w:eastAsiaTheme="minorHAnsi" w:cs="Arial"/>
          <w:sz w:val="20"/>
          <w:szCs w:val="20"/>
          <w:lang w:val="en-US" w:eastAsia="en-US" w:bidi="ar-SA"/>
        </w:rPr>
        <w:t xml:space="preserve"> the Directors shall comply with such rules or </w:t>
      </w:r>
      <w:r w:rsidRPr="00816F2E">
        <w:rPr>
          <w:rFonts w:ascii="Bookman Old Style" w:hAnsi="Bookman Old Style" w:eastAsiaTheme="minorHAnsi" w:cs="Arial"/>
          <w:sz w:val="20"/>
          <w:szCs w:val="20"/>
          <w:lang w:val="en-US" w:eastAsia="en-US" w:bidi="ar-SA"/>
        </w:rPr>
        <w:t>regulation</w:t>
      </w:r>
      <w:r w:rsidRPr="00816F2E">
        <w:rPr>
          <w:rFonts w:ascii="Bookman Old Style" w:hAnsi="Bookman Old Style" w:eastAsiaTheme="minorHAnsi" w:cs="Arial"/>
          <w:sz w:val="20"/>
          <w:szCs w:val="20"/>
          <w:lang w:val="en-US" w:eastAsia="en-US" w:bidi="ar-SA"/>
        </w:rPr>
        <w:t xml:space="preserve"> or requirements of any Stock Exchange or the rules made under the Act or rules made under Securities Contracts (Regulation) Act</w:t>
      </w:r>
      <w:r w:rsidRPr="00816F2E">
        <w:rPr>
          <w:rFonts w:ascii="Bookman Old Style" w:hAnsi="Bookman Old Style" w:eastAsiaTheme="minorHAnsi" w:cs="Arial"/>
          <w:sz w:val="20"/>
          <w:szCs w:val="20"/>
          <w:lang w:val="en-US" w:eastAsia="en-US" w:bidi="ar-SA"/>
        </w:rPr>
        <w:t>,1956</w:t>
      </w:r>
      <w:r w:rsidRPr="00816F2E">
        <w:rPr>
          <w:rFonts w:ascii="Bookman Old Style" w:hAnsi="Bookman Old Style" w:eastAsiaTheme="minorHAnsi" w:cs="Arial"/>
          <w:sz w:val="20"/>
          <w:szCs w:val="20"/>
          <w:lang w:val="en-US" w:eastAsia="en-US" w:bidi="ar-SA"/>
        </w:rPr>
        <w:t xml:space="preserve"> or any other Act, or rules applicable thereof in this behalf. Article 15</w:t>
      </w:r>
    </w:p>
    <w:p w:rsidR="006F2B80" w:rsidRPr="003E0AE4" w:rsidP="00816F2E" w14:paraId="6B0673EB" w14:textId="77777777">
      <w:pPr>
        <w:autoSpaceDE w:val="0"/>
        <w:autoSpaceDN w:val="0"/>
        <w:adjustRightInd w:val="0"/>
        <w:spacing w:before="120" w:after="120"/>
        <w:ind w:left="720"/>
        <w:contextualSpacing w:val="0"/>
        <w:jc w:val="both"/>
        <w:rPr>
          <w:rFonts w:ascii="Arial" w:eastAsia="Calibri" w:hAnsi="Arial" w:cs="Mangal"/>
          <w:sz w:val="20"/>
          <w:szCs w:val="22"/>
          <w:lang w:val="en-US" w:eastAsia="en-US" w:bidi="ar-SA"/>
        </w:rPr>
      </w:pPr>
      <w:r w:rsidRPr="00816F2E">
        <w:rPr>
          <w:rFonts w:ascii="Bookman Old Style" w:hAnsi="Bookman Old Style" w:eastAsiaTheme="minorHAnsi" w:cs="Arial"/>
          <w:sz w:val="20"/>
          <w:szCs w:val="20"/>
          <w:lang w:val="en-US" w:eastAsia="en-US" w:bidi="ar-SA"/>
        </w:rPr>
        <w:t>The provision of this Article shall mutatis mutandis apply to debentures of the company.</w:t>
      </w:r>
    </w:p>
    <w:p w:rsidR="00B127DD" w:rsidRPr="006A7579" w:rsidP="000A62F1" w14:paraId="7199FC53"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1359D9">
        <w:rPr>
          <w:rFonts w:ascii="Bookman Old Style" w:hAnsi="Bookman Old Style" w:eastAsiaTheme="minorHAnsi" w:cs="Arial"/>
          <w:sz w:val="20"/>
          <w:szCs w:val="20"/>
          <w:lang w:val="en-US" w:eastAsia="en-US" w:bidi="ar-SA"/>
        </w:rPr>
        <w:tab/>
      </w:r>
      <w:r w:rsidRPr="006A7579" w:rsidR="006F2B80">
        <w:rPr>
          <w:rFonts w:ascii="Bookman Old Style" w:hAnsi="Bookman Old Style" w:eastAsiaTheme="minorHAnsi" w:cs="Arial"/>
          <w:sz w:val="20"/>
          <w:szCs w:val="20"/>
          <w:lang w:val="en-US" w:eastAsia="en-US" w:bidi="ar-SA"/>
        </w:rPr>
        <w:t>For</w:t>
      </w:r>
      <w:r w:rsidRPr="006A7579" w:rsidR="006F2B80">
        <w:rPr>
          <w:rFonts w:ascii="Bookman Old Style" w:hAnsi="Bookman Old Style" w:eastAsiaTheme="minorHAnsi" w:cs="Arial"/>
          <w:sz w:val="20"/>
          <w:szCs w:val="20"/>
          <w:lang w:val="en-US" w:eastAsia="en-US" w:bidi="ar-SA"/>
        </w:rPr>
        <w:t xml:space="preserve"> every certificate issued under the last preceding Article, no fee shall be charged by the Company.</w:t>
      </w:r>
    </w:p>
    <w:p w:rsidR="00B127DD" w:rsidRPr="006A7579" w:rsidP="000A62F1" w14:paraId="3B71E308"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sidR="001359D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provisions of Articles (2) and (3) shall mutatis mutandis apply to debentures of the company.</w:t>
      </w:r>
    </w:p>
    <w:p w:rsidR="006F2B80" w:rsidRPr="006A7579" w:rsidP="000A62F1" w14:paraId="1B1F6C85"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Splitting and consolidation of Share Certificate</w:t>
      </w:r>
    </w:p>
    <w:p w:rsidR="006F2B80" w:rsidRPr="006A7579" w:rsidP="000A62F1" w14:paraId="1F92F027" w14:textId="77777777">
      <w:pPr>
        <w:tabs>
          <w:tab w:val="left" w:pos="360"/>
        </w:tabs>
        <w:autoSpaceDE w:val="0"/>
        <w:autoSpaceDN w:val="0"/>
        <w:adjustRightInd w:val="0"/>
        <w:spacing w:before="120" w:after="12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Pr>
          <w:rFonts w:ascii="Bookman Old Style" w:hAnsi="Bookman Old Style" w:eastAsiaTheme="minorHAnsi" w:cs="Arial"/>
          <w:sz w:val="20"/>
          <w:szCs w:val="20"/>
          <w:lang w:val="en-US" w:eastAsia="en-US" w:bidi="ar-SA"/>
        </w:rPr>
        <w:t xml:space="preserve">) </w:t>
      </w:r>
      <w:r w:rsidRPr="006A7579" w:rsidR="001359D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shares of the Company will be split up/consolidated in the following circumstances:</w:t>
      </w:r>
    </w:p>
    <w:p w:rsidR="006F2B80" w:rsidRPr="006A7579" w:rsidP="000A62F1" w14:paraId="6313C6BB" w14:textId="77777777">
      <w:pPr>
        <w:numPr>
          <w:ilvl w:val="0"/>
          <w:numId w:val="9"/>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At the request of the </w:t>
      </w:r>
      <w:r w:rsidRPr="006A7579">
        <w:rPr>
          <w:rFonts w:ascii="Bookman Old Style" w:hAnsi="Bookman Old Style" w:eastAsiaTheme="minorHAnsi" w:cs="Arial"/>
          <w:sz w:val="20"/>
          <w:szCs w:val="20"/>
          <w:lang w:val="en-US" w:eastAsia="en-US" w:bidi="ar-SA"/>
        </w:rPr>
        <w:t>member/s</w:t>
      </w:r>
      <w:r w:rsidRPr="006A7579">
        <w:rPr>
          <w:rFonts w:ascii="Bookman Old Style" w:hAnsi="Bookman Old Style" w:eastAsiaTheme="minorHAnsi" w:cs="Arial"/>
          <w:sz w:val="20"/>
          <w:szCs w:val="20"/>
          <w:lang w:val="en-US" w:eastAsia="en-US" w:bidi="ar-SA"/>
        </w:rPr>
        <w:t xml:space="preserve"> for split up of shares in marketable lot.</w:t>
      </w:r>
    </w:p>
    <w:p w:rsidR="006F2B80" w:rsidRPr="006A7579" w:rsidP="000A62F1" w14:paraId="08BBE77A" w14:textId="77777777">
      <w:pPr>
        <w:numPr>
          <w:ilvl w:val="0"/>
          <w:numId w:val="9"/>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At the request of the </w:t>
      </w:r>
      <w:r w:rsidRPr="006A7579">
        <w:rPr>
          <w:rFonts w:ascii="Bookman Old Style" w:hAnsi="Bookman Old Style" w:eastAsiaTheme="minorHAnsi" w:cs="Arial"/>
          <w:sz w:val="20"/>
          <w:szCs w:val="20"/>
          <w:lang w:val="en-US" w:eastAsia="en-US" w:bidi="ar-SA"/>
        </w:rPr>
        <w:t>member</w:t>
      </w:r>
      <w:r w:rsidRPr="006A7579">
        <w:rPr>
          <w:rFonts w:ascii="Bookman Old Style" w:hAnsi="Bookman Old Style" w:eastAsiaTheme="minorHAnsi" w:cs="Arial"/>
          <w:sz w:val="20"/>
          <w:szCs w:val="20"/>
          <w:lang w:val="en-US" w:eastAsia="en-US" w:bidi="ar-SA"/>
        </w:rPr>
        <w:t>/s for consolidation of fraction shares into marketable lot.</w:t>
      </w:r>
    </w:p>
    <w:p w:rsidR="006F2B80" w:rsidRPr="006A7579" w:rsidP="000A62F1" w14:paraId="2BABEA3F"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may issue new Certificate(s)</w:t>
      </w:r>
      <w:r w:rsidRPr="006A7579">
        <w:rPr>
          <w:rFonts w:ascii="Bookman Old Style" w:hAnsi="Bookman Old Style" w:eastAsiaTheme="minorHAnsi" w:cs="Arial"/>
          <w:b/>
          <w:bCs/>
          <w:sz w:val="20"/>
          <w:szCs w:val="20"/>
          <w:lang w:val="en-US" w:eastAsia="en-US" w:bidi="ar-SA"/>
        </w:rPr>
        <w:tab/>
      </w:r>
      <w:r w:rsidRPr="006A7579" w:rsidR="00AC2F58">
        <w:rPr>
          <w:rFonts w:ascii="Bookman Old Style" w:hAnsi="Bookman Old Style" w:eastAsiaTheme="minorHAnsi" w:cs="Arial"/>
          <w:b/>
          <w:bCs/>
          <w:sz w:val="20"/>
          <w:szCs w:val="20"/>
          <w:lang w:val="en-US" w:eastAsia="en-US" w:bidi="ar-SA"/>
        </w:rPr>
        <w:t xml:space="preserve"> </w:t>
      </w:r>
    </w:p>
    <w:p w:rsidR="00730B86" w:rsidRPr="006A7579" w:rsidP="000A62F1" w14:paraId="7D462BD4"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 </w:t>
      </w:r>
      <w:r w:rsidRPr="006A7579" w:rsidR="001359D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Company in General Meeting, by a Special Resolution, may determine that any share (whether forming part of the original capital or of any increased capital of the Company) shall be offered to such persons (whether members or holders of debentures of the Company or not), giving them the option to call or be allotted shares of any class of the Company either at a premium or at par or at a discount, (subject to compliance with the provisions of Section 53) such option being exercisable at such times and for such consideration as may be directed by a Special Resolution at a General Meeting of the Company or in General Meeting and may take any other provisions whatsoever for the issue, allotment or disposal of any shares.</w:t>
      </w:r>
    </w:p>
    <w:p w:rsidR="00751716" w:rsidRPr="006A7579" w:rsidP="000A62F1" w14:paraId="080C6605"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Trust not </w:t>
      </w:r>
      <w:r w:rsidRPr="006A7579">
        <w:rPr>
          <w:rFonts w:ascii="Bookman Old Style" w:hAnsi="Bookman Old Style" w:eastAsiaTheme="minorHAnsi" w:cs="Arial"/>
          <w:b/>
          <w:bCs/>
          <w:sz w:val="20"/>
          <w:szCs w:val="20"/>
          <w:lang w:val="en-US" w:eastAsia="en-US" w:bidi="ar-SA"/>
        </w:rPr>
        <w:t>recognised</w:t>
      </w:r>
    </w:p>
    <w:p w:rsidR="00256C77" w:rsidRPr="006A7579" w:rsidP="002842D3" w14:paraId="5EB286FC"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Save as otherwise provided by these Articles, the Company shall be entitled to treat the registered holder of any share as the absolute owner thereof and accordingly, the Company shall not, except as ordered by a Court of competent jurisdiction or as by a statute required, be bound to </w:t>
      </w:r>
      <w:r w:rsidRPr="006A7579">
        <w:rPr>
          <w:rFonts w:ascii="Bookman Old Style" w:hAnsi="Bookman Old Style" w:eastAsiaTheme="minorHAnsi" w:cs="Arial"/>
          <w:sz w:val="20"/>
          <w:szCs w:val="20"/>
          <w:lang w:val="en-US" w:eastAsia="en-US" w:bidi="ar-SA"/>
        </w:rPr>
        <w:t>recognise</w:t>
      </w:r>
      <w:r w:rsidRPr="006A7579">
        <w:rPr>
          <w:rFonts w:ascii="Bookman Old Style" w:hAnsi="Bookman Old Style" w:eastAsiaTheme="minorHAnsi" w:cs="Arial"/>
          <w:sz w:val="20"/>
          <w:szCs w:val="20"/>
          <w:lang w:val="en-US" w:eastAsia="en-US" w:bidi="ar-SA"/>
        </w:rPr>
        <w:t xml:space="preserve"> any equitable, contingent, future or partial interest lien, pledge or charge in any share or (except only by these presents otherwise provided for) any other right in respect of any share except an absolute right to the entirety thereof in the registered holder.</w:t>
      </w:r>
    </w:p>
    <w:p w:rsidR="007C64A5" w:rsidRPr="006A7579" w:rsidP="000A62F1" w14:paraId="01F1621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 to pay commission</w:t>
      </w:r>
    </w:p>
    <w:p w:rsidR="007C64A5" w:rsidRPr="006A7579" w:rsidP="002842D3" w14:paraId="244CDF74"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Company may, at any time, pay a commission to any person for subscribing or agreeing to subscribe (whether absolutely or conditionally) for any share, debenture or debenture stock of the Company or procuring or agreeing to procure subscriptions (whether absolute or conditional) for shares, such commission in respect of shares shall be paid or payable out of the capital, the statutory conditions and requirements shall be observed and complied with and the amount or rate of commission shall not </w:t>
      </w:r>
      <w:r w:rsidRPr="006A7579">
        <w:rPr>
          <w:rFonts w:ascii="Bookman Old Style" w:hAnsi="Bookman Old Style" w:eastAsiaTheme="minorHAnsi" w:cs="Arial"/>
          <w:sz w:val="20"/>
          <w:szCs w:val="20"/>
          <w:lang w:val="en-US" w:eastAsia="en-US" w:bidi="ar-SA"/>
        </w:rPr>
        <w:t>exceed five percent of the price at which the shares are issued and in the case of debentures, the rate of commission shall not exceed, two and half percent of the price at which the debentures are issued. The commission may be satisfied by the payment of cash or the allotment of fully or partly paid shares or partly in one way and partly in the other. The Company may also, on any issue of shares, pay such brokerage as may be lawful.</w:t>
      </w:r>
    </w:p>
    <w:p w:rsidR="00185442" w:rsidRPr="006A7579" w:rsidP="000A62F1" w14:paraId="3425297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Issue of further shares with disproportionate rights</w:t>
      </w:r>
    </w:p>
    <w:p w:rsidR="001359D9" w:rsidRPr="006A7579" w:rsidP="002842D3" w14:paraId="10B510FA" w14:textId="77777777">
      <w:pPr>
        <w:numPr>
          <w:ilvl w:val="0"/>
          <w:numId w:val="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bCs/>
          <w:sz w:val="20"/>
          <w:szCs w:val="20"/>
          <w:lang w:val="en-US" w:eastAsia="en-US" w:bidi="ar-SA"/>
        </w:rPr>
      </w:pPr>
      <w:r w:rsidRPr="006A7579">
        <w:rPr>
          <w:rFonts w:ascii="Bookman Old Style" w:hAnsi="Bookman Old Style" w:eastAsiaTheme="minorHAnsi" w:cs="Arial"/>
          <w:bCs/>
          <w:sz w:val="20"/>
          <w:szCs w:val="20"/>
          <w:lang w:val="en-US" w:eastAsia="en-US" w:bidi="ar-SA"/>
        </w:rPr>
        <w:t>(</w:t>
      </w:r>
      <w:r w:rsidRPr="006A7579">
        <w:rPr>
          <w:rFonts w:ascii="Bookman Old Style" w:hAnsi="Bookman Old Style" w:eastAsiaTheme="minorHAnsi" w:cs="Arial"/>
          <w:bCs/>
          <w:sz w:val="20"/>
          <w:szCs w:val="20"/>
          <w:lang w:val="en-US" w:eastAsia="en-US" w:bidi="ar-SA"/>
        </w:rPr>
        <w:t>i</w:t>
      </w:r>
      <w:r w:rsidRPr="006A7579">
        <w:rPr>
          <w:rFonts w:ascii="Bookman Old Style" w:hAnsi="Bookman Old Style" w:eastAsiaTheme="minorHAnsi" w:cs="Arial"/>
          <w:bCs/>
          <w:sz w:val="20"/>
          <w:szCs w:val="20"/>
          <w:lang w:val="en-US" w:eastAsia="en-US" w:bidi="ar-SA"/>
        </w:rPr>
        <w:t xml:space="preserve">) </w:t>
      </w:r>
      <w:r w:rsidRPr="006A7579">
        <w:rPr>
          <w:rFonts w:ascii="Bookman Old Style" w:hAnsi="Bookman Old Style" w:eastAsiaTheme="minorHAnsi" w:cs="Arial"/>
          <w:bCs/>
          <w:sz w:val="20"/>
          <w:szCs w:val="20"/>
          <w:lang w:val="en-US" w:eastAsia="en-US" w:bidi="ar-SA"/>
        </w:rPr>
        <w:tab/>
        <w:t>The rights attached to each class of shares (unless otherwise provided by the terms of the issue of the shares of the class) may, subject to the provisions of Section 48 of the Act, be varied with the consent in writing of the holders of not less than three fourths of the issued shares of that class or with the sanction of a Special Resolution passed at a General Meeting of the holders of the shares of that class.</w:t>
      </w:r>
    </w:p>
    <w:p w:rsidR="001359D9" w:rsidRPr="006A7579" w:rsidP="000A62F1" w14:paraId="0D5910A1" w14:textId="3B452FDB">
      <w:pPr>
        <w:autoSpaceDE w:val="0"/>
        <w:autoSpaceDN w:val="0"/>
        <w:adjustRightInd w:val="0"/>
        <w:spacing w:before="120" w:after="120"/>
        <w:ind w:left="720" w:hanging="360"/>
        <w:jc w:val="both"/>
        <w:rPr>
          <w:rFonts w:ascii="Bookman Old Style" w:eastAsia="Calibri" w:hAnsi="Bookman Old Style" w:cs="Arial"/>
          <w:bCs/>
          <w:sz w:val="20"/>
          <w:szCs w:val="20"/>
          <w:lang w:val="en-US" w:eastAsia="en-US" w:bidi="ar-SA"/>
        </w:rPr>
      </w:pPr>
      <w:r w:rsidRPr="006A7579">
        <w:rPr>
          <w:rFonts w:ascii="Bookman Old Style" w:hAnsi="Bookman Old Style" w:eastAsiaTheme="minorHAnsi" w:cs="Arial"/>
          <w:bCs/>
          <w:sz w:val="20"/>
          <w:szCs w:val="20"/>
          <w:lang w:val="en-US" w:eastAsia="en-US" w:bidi="ar-SA"/>
        </w:rPr>
        <w:t>(ii)</w:t>
      </w:r>
      <w:r w:rsidRPr="006A7579">
        <w:rPr>
          <w:rFonts w:ascii="Bookman Old Style" w:hAnsi="Bookman Old Style" w:eastAsiaTheme="minorHAnsi" w:cs="Arial"/>
          <w:bCs/>
          <w:sz w:val="20"/>
          <w:szCs w:val="20"/>
          <w:lang w:val="en-US" w:eastAsia="en-US" w:bidi="ar-SA"/>
        </w:rPr>
        <w:tab/>
        <w:t>To every such separate General Meeting, the provisions of these Articles relating to General Meeting shall Mutatis Mutandis apply, but so that the necessary quorum shall be two persons at least holding or representing by proxy one-</w:t>
      </w:r>
      <w:r w:rsidR="00C71286">
        <w:rPr>
          <w:rFonts w:ascii="Bookman Old Style" w:hAnsi="Bookman Old Style" w:eastAsiaTheme="minorHAnsi" w:cs="Arial"/>
          <w:bCs/>
          <w:sz w:val="20"/>
          <w:szCs w:val="20"/>
          <w:lang w:val="en-US" w:eastAsia="en-US" w:bidi="ar-SA"/>
        </w:rPr>
        <w:t>third</w:t>
      </w:r>
      <w:r w:rsidRPr="006A7579" w:rsidR="00C71286">
        <w:rPr>
          <w:rFonts w:ascii="Bookman Old Style" w:hAnsi="Bookman Old Style" w:eastAsiaTheme="minorHAnsi" w:cs="Arial"/>
          <w:bCs/>
          <w:sz w:val="20"/>
          <w:szCs w:val="20"/>
          <w:lang w:val="en-US" w:eastAsia="en-US" w:bidi="ar-SA"/>
        </w:rPr>
        <w:t xml:space="preserve"> </w:t>
      </w:r>
      <w:r w:rsidRPr="006A7579">
        <w:rPr>
          <w:rFonts w:ascii="Bookman Old Style" w:hAnsi="Bookman Old Style" w:eastAsiaTheme="minorHAnsi" w:cs="Arial"/>
          <w:bCs/>
          <w:sz w:val="20"/>
          <w:szCs w:val="20"/>
          <w:lang w:val="en-US" w:eastAsia="en-US" w:bidi="ar-SA"/>
        </w:rPr>
        <w:t xml:space="preserve">of the issued shares of that </w:t>
      </w:r>
      <w:r w:rsidRPr="006A7579">
        <w:rPr>
          <w:rFonts w:ascii="Bookman Old Style" w:hAnsi="Bookman Old Style" w:eastAsiaTheme="minorHAnsi" w:cs="Arial"/>
          <w:bCs/>
          <w:sz w:val="20"/>
          <w:szCs w:val="20"/>
          <w:lang w:val="en-US" w:eastAsia="en-US" w:bidi="ar-SA"/>
        </w:rPr>
        <w:t>clas</w:t>
      </w:r>
      <w:r w:rsidR="00E5537C">
        <w:rPr>
          <w:rFonts w:ascii="Bookman Old Style" w:hAnsi="Bookman Old Style" w:eastAsiaTheme="minorHAnsi" w:cs="Arial"/>
          <w:bCs/>
          <w:sz w:val="20"/>
          <w:szCs w:val="20"/>
          <w:lang w:val="en-US" w:eastAsia="en-US" w:bidi="ar-SA"/>
        </w:rPr>
        <w:tab/>
      </w:r>
      <w:r w:rsidRPr="006A7579">
        <w:rPr>
          <w:rFonts w:ascii="Bookman Old Style" w:hAnsi="Bookman Old Style" w:eastAsiaTheme="minorHAnsi" w:cs="Arial"/>
          <w:bCs/>
          <w:sz w:val="20"/>
          <w:szCs w:val="20"/>
          <w:lang w:val="en-US" w:eastAsia="en-US" w:bidi="ar-SA"/>
        </w:rPr>
        <w:t xml:space="preserve">s. </w:t>
      </w:r>
    </w:p>
    <w:p w:rsidR="00185442" w:rsidRPr="006A7579" w:rsidP="002842D3" w14:paraId="2CDFA0BE"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the Act, the rights conferred upon the holders of the shares of any class issued with preferred or other rights or not, unless otherwise expressly provided for by the terms of the issue of shares of that class, be deemed to be varied by the creation of further shares ranking pari passu therewith.</w:t>
      </w:r>
      <w:r w:rsidRPr="006A7579" w:rsidR="00F74705">
        <w:rPr>
          <w:rFonts w:ascii="Bookman Old Style" w:hAnsi="Bookman Old Style" w:eastAsiaTheme="minorHAnsi" w:cs="Arial"/>
          <w:sz w:val="20"/>
          <w:szCs w:val="20"/>
          <w:lang w:val="en-US" w:eastAsia="en-US" w:bidi="ar-SA"/>
        </w:rPr>
        <w:t xml:space="preserve"> </w:t>
      </w:r>
      <w:r w:rsidRPr="006A7579" w:rsidR="00E53E97">
        <w:rPr>
          <w:rFonts w:ascii="Bookman Old Style" w:hAnsi="Bookman Old Style" w:eastAsiaTheme="minorHAnsi" w:cs="Arial"/>
          <w:sz w:val="20"/>
          <w:szCs w:val="20"/>
          <w:lang w:val="en-US" w:eastAsia="en-US" w:bidi="ar-SA"/>
        </w:rPr>
        <w:t xml:space="preserve"> </w:t>
      </w:r>
    </w:p>
    <w:p w:rsidR="003364D5" w:rsidRPr="006A7579" w:rsidP="002842D3" w14:paraId="1A2671F7" w14:textId="77777777">
      <w:pPr>
        <w:numPr>
          <w:ilvl w:val="0"/>
          <w:numId w:val="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the Act, any redeemable Preference Share, including Cumulative Convertible Preference Share may, with the sanction of an ordinary resolution be issued on the terms that they are, or at the option of the Company are liable to be redeemed or converted on such terms and in such manner as the Company, before the issue of the shares may, by special resolution, determine.</w:t>
      </w:r>
      <w:r w:rsidRPr="006A7579" w:rsidR="00151F83">
        <w:rPr>
          <w:rFonts w:ascii="Bookman Old Style" w:hAnsi="Bookman Old Style" w:eastAsiaTheme="minorHAnsi" w:cs="Arial"/>
          <w:sz w:val="20"/>
          <w:szCs w:val="20"/>
          <w:lang w:val="en-US" w:eastAsia="en-US" w:bidi="ar-SA"/>
        </w:rPr>
        <w:t xml:space="preserve"> </w:t>
      </w:r>
    </w:p>
    <w:p w:rsidR="006C6F6E" w:rsidRPr="006A7579" w:rsidP="000A62F1" w14:paraId="4FEEDB82"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Company may issue any shares (not being Preference Shares) which carry voting rights or rights in the Company as to dividend, capital or otherwise which are disproportionate to the rights attached to the holders of other shares not being Preference Shares.  </w:t>
      </w:r>
    </w:p>
    <w:p w:rsidR="006C6F6E" w:rsidRPr="006A7579" w:rsidP="00E97ADC" w14:paraId="1967EEB5"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(iii) </w:t>
      </w:r>
      <w:r w:rsidRPr="00816A5C" w:rsidR="00816A5C">
        <w:rPr>
          <w:rFonts w:ascii="Bookman Old Style" w:hAnsi="Bookman Old Style" w:eastAsiaTheme="minorHAnsi" w:cs="Arial"/>
          <w:sz w:val="20"/>
          <w:szCs w:val="20"/>
          <w:lang w:val="en-US" w:eastAsia="en-US" w:bidi="ar-SA"/>
        </w:rPr>
        <w:t xml:space="preserve">Where at any time, it is proposed to increase the subscribed capital of the company by allotment of further shares </w:t>
      </w:r>
      <w:r w:rsidRPr="00816A5C" w:rsidR="00816A5C">
        <w:rPr>
          <w:rFonts w:ascii="Bookman Old Style" w:hAnsi="Bookman Old Style" w:eastAsiaTheme="minorHAnsi" w:cs="Arial"/>
          <w:sz w:val="20"/>
          <w:szCs w:val="20"/>
          <w:lang w:val="en-US" w:eastAsia="en-US" w:bidi="ar-SA"/>
        </w:rPr>
        <w:t>then:</w:t>
      </w:r>
      <w:r w:rsidRPr="006A7579">
        <w:rPr>
          <w:rFonts w:ascii="Bookman Old Style" w:hAnsi="Bookman Old Style" w:eastAsiaTheme="minorHAnsi" w:cs="Arial"/>
          <w:sz w:val="20"/>
          <w:szCs w:val="20"/>
          <w:lang w:val="en-US" w:eastAsia="en-US" w:bidi="ar-SA"/>
        </w:rPr>
        <w:t>:</w:t>
      </w:r>
    </w:p>
    <w:p w:rsidR="00BE48B9" w:rsidP="000A62F1" w14:paraId="433D5F7C" w14:textId="77777777">
      <w:pPr>
        <w:tabs>
          <w:tab w:val="left" w:pos="1080"/>
          <w:tab w:val="left" w:pos="1440"/>
        </w:tabs>
        <w:autoSpaceDE w:val="0"/>
        <w:autoSpaceDN w:val="0"/>
        <w:adjustRightInd w:val="0"/>
        <w:spacing w:before="120" w:after="120"/>
        <w:ind w:left="144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 </w:t>
      </w:r>
      <w:r w:rsidRPr="006A7579">
        <w:rPr>
          <w:rFonts w:ascii="Bookman Old Style" w:hAnsi="Bookman Old Style" w:eastAsiaTheme="minorHAnsi" w:cs="Arial"/>
          <w:sz w:val="20"/>
          <w:szCs w:val="20"/>
          <w:lang w:val="en-US" w:eastAsia="en-US" w:bidi="ar-SA"/>
        </w:rPr>
        <w:tab/>
        <w:t xml:space="preserve">(a) </w:t>
      </w:r>
      <w:r w:rsidRPr="007C3AAD" w:rsidR="007C3AAD">
        <w:rPr>
          <w:rFonts w:ascii="Bookman Old Style" w:hAnsi="Bookman Old Style" w:eastAsiaTheme="minorHAnsi" w:cs="Arial"/>
          <w:sz w:val="20"/>
          <w:szCs w:val="20"/>
          <w:lang w:val="en-US" w:eastAsia="en-US" w:bidi="ar-SA"/>
        </w:rPr>
        <w:t xml:space="preserve">Such further shares shall be offered to the persons who, at the date of the offer, are holders of the equity shares of the company, in proportion, as nearly as circumstances admit, to the paid-up share capital on those shares by sending a letter of offer, subject to the following conditions, </w:t>
      </w:r>
      <w:r w:rsidRPr="007C3AAD" w:rsidR="007C3AAD">
        <w:rPr>
          <w:rFonts w:ascii="Bookman Old Style" w:hAnsi="Bookman Old Style" w:eastAsiaTheme="minorHAnsi" w:cs="Arial"/>
          <w:sz w:val="20"/>
          <w:szCs w:val="20"/>
          <w:lang w:val="en-US" w:eastAsia="en-US" w:bidi="ar-SA"/>
        </w:rPr>
        <w:t>namely;-</w:t>
      </w:r>
      <w:r w:rsidRPr="007C3AAD" w:rsidR="007C3AAD">
        <w:rPr>
          <w:rFonts w:ascii="Bookman Old Style" w:hAnsi="Bookman Old Style" w:eastAsiaTheme="minorHAnsi" w:cs="Arial"/>
          <w:sz w:val="20"/>
          <w:szCs w:val="20"/>
          <w:lang w:val="en-US" w:eastAsia="en-US" w:bidi="ar-SA"/>
        </w:rPr>
        <w:t xml:space="preserve"> </w:t>
      </w:r>
    </w:p>
    <w:p w:rsidR="00BE48B9" w:rsidRPr="00816F2E" w:rsidP="00816F2E" w14:paraId="2484E7B3" w14:textId="77777777">
      <w:pPr>
        <w:tabs>
          <w:tab w:val="left" w:pos="1080"/>
          <w:tab w:val="left" w:pos="1440"/>
        </w:tabs>
        <w:autoSpaceDE w:val="0"/>
        <w:autoSpaceDN w:val="0"/>
        <w:adjustRightInd w:val="0"/>
        <w:spacing w:before="120" w:after="120"/>
        <w:ind w:left="1440" w:hanging="164"/>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w:t>
      </w:r>
      <w:r>
        <w:rPr>
          <w:rFonts w:ascii="Bookman Old Style" w:hAnsi="Bookman Old Style" w:eastAsiaTheme="minorHAnsi" w:cs="Arial"/>
          <w:sz w:val="20"/>
          <w:szCs w:val="20"/>
          <w:lang w:val="en-US" w:eastAsia="en-US" w:bidi="ar-SA"/>
        </w:rPr>
        <w:t>i</w:t>
      </w:r>
      <w:r>
        <w:rPr>
          <w:rFonts w:ascii="Bookman Old Style" w:hAnsi="Bookman Old Style" w:eastAsiaTheme="minorHAnsi" w:cs="Arial"/>
          <w:sz w:val="20"/>
          <w:szCs w:val="20"/>
          <w:lang w:val="en-US" w:eastAsia="en-US" w:bidi="ar-SA"/>
        </w:rPr>
        <w:t xml:space="preserve">) </w:t>
      </w:r>
      <w:r w:rsidRPr="00816F2E">
        <w:rPr>
          <w:rFonts w:ascii="Bookman Old Style" w:hAnsi="Bookman Old Style" w:eastAsiaTheme="minorHAnsi" w:cs="Arial"/>
          <w:sz w:val="20"/>
          <w:szCs w:val="20"/>
          <w:lang w:val="en-US" w:eastAsia="en-US" w:bidi="ar-SA"/>
        </w:rPr>
        <w:t xml:space="preserve">The offer aforesaid shall be made by a notice specifying the number of shares offered and limiting a time not being less than fifteen days and not exceeding thirty days from the date of the offer within which the offer, if not accepted, will be deemed to have been declined; </w:t>
      </w:r>
    </w:p>
    <w:p w:rsidR="00BE48B9" w:rsidRPr="00816F2E" w:rsidP="00816F2E" w14:paraId="19B974BA" w14:textId="77777777">
      <w:pPr>
        <w:tabs>
          <w:tab w:val="left" w:pos="1080"/>
          <w:tab w:val="left" w:pos="1440"/>
        </w:tabs>
        <w:autoSpaceDE w:val="0"/>
        <w:autoSpaceDN w:val="0"/>
        <w:adjustRightInd w:val="0"/>
        <w:spacing w:before="120" w:after="120"/>
        <w:ind w:left="1440" w:hanging="164"/>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(ii) </w:t>
      </w:r>
      <w:r w:rsidRPr="00816F2E">
        <w:rPr>
          <w:rFonts w:ascii="Bookman Old Style" w:hAnsi="Bookman Old Style" w:eastAsiaTheme="minorHAnsi" w:cs="Arial"/>
          <w:sz w:val="20"/>
          <w:szCs w:val="20"/>
          <w:lang w:val="en-US" w:eastAsia="en-US" w:bidi="ar-SA"/>
        </w:rPr>
        <w:t xml:space="preserve">The offer aforesaid shall be deemed to include a right </w:t>
      </w:r>
      <w:r w:rsidRPr="00816F2E">
        <w:rPr>
          <w:rFonts w:ascii="Bookman Old Style" w:hAnsi="Bookman Old Style" w:eastAsiaTheme="minorHAnsi" w:cs="Arial"/>
          <w:sz w:val="20"/>
          <w:szCs w:val="20"/>
          <w:lang w:val="en-US" w:eastAsia="en-US" w:bidi="ar-SA"/>
        </w:rPr>
        <w:t>exercisable</w:t>
      </w:r>
      <w:r w:rsidRPr="00816F2E">
        <w:rPr>
          <w:rFonts w:ascii="Bookman Old Style" w:hAnsi="Bookman Old Style" w:eastAsiaTheme="minorHAnsi" w:cs="Arial"/>
          <w:sz w:val="20"/>
          <w:szCs w:val="20"/>
          <w:lang w:val="en-US" w:eastAsia="en-US" w:bidi="ar-SA"/>
        </w:rPr>
        <w:t xml:space="preserve"> by the person concerned to renounce the shares offered to him or any of them in favour of any other person and the notice referred to in sub-clause (</w:t>
      </w:r>
      <w:r w:rsidRPr="00816F2E">
        <w:rPr>
          <w:rFonts w:ascii="Bookman Old Style" w:hAnsi="Bookman Old Style" w:eastAsiaTheme="minorHAnsi" w:cs="Arial"/>
          <w:sz w:val="20"/>
          <w:szCs w:val="20"/>
          <w:lang w:val="en-US" w:eastAsia="en-US" w:bidi="ar-SA"/>
        </w:rPr>
        <w:t>i</w:t>
      </w:r>
      <w:r w:rsidRPr="00816F2E">
        <w:rPr>
          <w:rFonts w:ascii="Bookman Old Style" w:hAnsi="Bookman Old Style" w:eastAsiaTheme="minorHAnsi" w:cs="Arial"/>
          <w:sz w:val="20"/>
          <w:szCs w:val="20"/>
          <w:lang w:val="en-US" w:eastAsia="en-US" w:bidi="ar-SA"/>
        </w:rPr>
        <w:t xml:space="preserve">) shall contain a statement of this right; </w:t>
      </w:r>
    </w:p>
    <w:p w:rsidR="00BE48B9" w:rsidP="00BE48B9" w14:paraId="7ABFCDF9" w14:textId="77777777">
      <w:pPr>
        <w:tabs>
          <w:tab w:val="left" w:pos="1080"/>
          <w:tab w:val="left" w:pos="1440"/>
        </w:tabs>
        <w:autoSpaceDE w:val="0"/>
        <w:autoSpaceDN w:val="0"/>
        <w:adjustRightInd w:val="0"/>
        <w:spacing w:before="120" w:after="120"/>
        <w:ind w:left="1440" w:hanging="164"/>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(iii) </w:t>
      </w:r>
      <w:r w:rsidRPr="00816F2E">
        <w:rPr>
          <w:rFonts w:ascii="Bookman Old Style" w:hAnsi="Bookman Old Style" w:eastAsiaTheme="minorHAnsi" w:cs="Arial"/>
          <w:sz w:val="20"/>
          <w:szCs w:val="20"/>
          <w:lang w:val="en-US" w:eastAsia="en-US" w:bidi="ar-SA"/>
        </w:rPr>
        <w:t>After the expiry of the time specified in the notice aforesaid, or on receipt of earlier intimation from the person to whom such notice is given that he declines to accept the shares offered, the Board of Directors may dispose of them in such manner which is not disadvantageous to the shareholders and the company.</w:t>
      </w:r>
    </w:p>
    <w:p w:rsidR="00013DFE" w:rsidRPr="00013DFE" w:rsidP="00013DFE" w14:paraId="2B4DB176" w14:textId="77777777">
      <w:pPr>
        <w:tabs>
          <w:tab w:val="left" w:pos="1080"/>
          <w:tab w:val="left" w:pos="1440"/>
        </w:tabs>
        <w:autoSpaceDE w:val="0"/>
        <w:autoSpaceDN w:val="0"/>
        <w:adjustRightInd w:val="0"/>
        <w:spacing w:before="120" w:after="120"/>
        <w:ind w:left="1440" w:hanging="164"/>
        <w:contextualSpacing/>
        <w:rPr>
          <w:rFonts w:ascii="Bookman Old Style" w:eastAsia="Calibri" w:hAnsi="Bookman Old Style" w:cs="Arial"/>
          <w:sz w:val="20"/>
          <w:szCs w:val="20"/>
          <w:lang w:val="en-US" w:eastAsia="en-US" w:bidi="ar-SA"/>
        </w:rPr>
      </w:pPr>
    </w:p>
    <w:p w:rsidR="00013DFE" w:rsidRPr="00816F2E" w:rsidP="00816F2E" w14:paraId="5E9DB3D6" w14:textId="77777777">
      <w:pPr>
        <w:tabs>
          <w:tab w:val="left" w:pos="1080"/>
          <w:tab w:val="left" w:pos="1440"/>
        </w:tabs>
        <w:autoSpaceDE w:val="0"/>
        <w:autoSpaceDN w:val="0"/>
        <w:adjustRightInd w:val="0"/>
        <w:spacing w:before="120" w:after="120"/>
        <w:ind w:left="1134"/>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(b</w:t>
      </w:r>
      <w:r>
        <w:rPr>
          <w:rFonts w:ascii="Bookman Old Style" w:hAnsi="Bookman Old Style" w:eastAsiaTheme="minorHAnsi" w:cs="Arial"/>
          <w:sz w:val="20"/>
          <w:szCs w:val="20"/>
          <w:lang w:val="en-US" w:eastAsia="en-US" w:bidi="ar-SA"/>
        </w:rPr>
        <w:t>)</w:t>
      </w:r>
      <w:r w:rsidR="007015C3">
        <w:rPr>
          <w:rFonts w:ascii="Bookman Old Style" w:hAnsi="Bookman Old Style" w:eastAsiaTheme="minorHAnsi" w:cs="Arial"/>
          <w:sz w:val="20"/>
          <w:szCs w:val="20"/>
          <w:lang w:val="en-US" w:eastAsia="en-US" w:bidi="ar-SA"/>
        </w:rPr>
        <w:tab/>
      </w:r>
      <w:r w:rsidRPr="00816F2E">
        <w:rPr>
          <w:rFonts w:ascii="Bookman Old Style" w:hAnsi="Bookman Old Style" w:eastAsiaTheme="minorHAnsi" w:cs="Arial"/>
          <w:sz w:val="20"/>
          <w:szCs w:val="20"/>
          <w:lang w:val="en-US" w:eastAsia="en-US" w:bidi="ar-SA"/>
        </w:rPr>
        <w:t>Such further</w:t>
      </w:r>
      <w:r w:rsidRPr="00816F2E">
        <w:rPr>
          <w:rFonts w:ascii="Bookman Old Style" w:hAnsi="Bookman Old Style" w:eastAsiaTheme="minorHAnsi" w:cs="Arial"/>
          <w:sz w:val="20"/>
          <w:szCs w:val="20"/>
          <w:lang w:val="en-US" w:eastAsia="en-US" w:bidi="ar-SA"/>
        </w:rPr>
        <w:t xml:space="preserve"> shares shall be offered to employees under a scheme of employees’ stock option, subject to a special resolution passed by the company and subject to such conditions as may be prescribed; or </w:t>
      </w:r>
      <w:r w:rsidRPr="00816F2E">
        <w:rPr>
          <w:rFonts w:ascii="Bookman Old Style" w:hAnsi="Bookman Old Style" w:eastAsiaTheme="minorHAnsi" w:cs="Arial"/>
          <w:b/>
          <w:bCs/>
          <w:i/>
          <w:iCs/>
          <w:sz w:val="20"/>
          <w:szCs w:val="20"/>
          <w:lang w:val="en-US" w:eastAsia="en-US" w:bidi="ar-SA"/>
        </w:rPr>
        <w:t xml:space="preserve"> </w:t>
      </w:r>
    </w:p>
    <w:p w:rsidR="00013DFE" w:rsidRPr="00816F2E" w:rsidP="00816F2E" w14:paraId="63090CE1" w14:textId="77777777">
      <w:pPr>
        <w:tabs>
          <w:tab w:val="left" w:pos="1080"/>
          <w:tab w:val="left" w:pos="1440"/>
        </w:tabs>
        <w:autoSpaceDE w:val="0"/>
        <w:autoSpaceDN w:val="0"/>
        <w:adjustRightInd w:val="0"/>
        <w:spacing w:before="120" w:after="120"/>
        <w:ind w:left="1134"/>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(c) </w:t>
      </w:r>
      <w:r w:rsidRPr="00816F2E">
        <w:rPr>
          <w:rFonts w:ascii="Bookman Old Style" w:hAnsi="Bookman Old Style" w:eastAsiaTheme="minorHAnsi" w:cs="Arial"/>
          <w:sz w:val="20"/>
          <w:szCs w:val="20"/>
          <w:lang w:val="en-US" w:eastAsia="en-US" w:bidi="ar-SA"/>
        </w:rPr>
        <w:t>Such further shall be offered to any persons, if authorized by a special resolution, whether or not those persons include the persons referred to in clause (a) or clause (b), either for cash or for a consideration other than cash, if the price of such shares is determined by the valuation report of a registered valuer subject to such conditions as may be prescribed</w:t>
      </w:r>
      <w:r w:rsidR="00162612">
        <w:rPr>
          <w:rFonts w:ascii="Bookman Old Style" w:hAnsi="Bookman Old Style" w:eastAsiaTheme="minorHAnsi" w:cs="Arial"/>
          <w:sz w:val="20"/>
          <w:szCs w:val="20"/>
          <w:lang w:val="en-US" w:eastAsia="en-US" w:bidi="ar-SA"/>
        </w:rPr>
        <w:t xml:space="preserve"> </w:t>
      </w:r>
      <w:r w:rsidRPr="00162612" w:rsidR="00162612">
        <w:rPr>
          <w:rFonts w:ascii="Bookman Old Style" w:hAnsi="Bookman Old Style" w:eastAsiaTheme="minorHAnsi" w:cs="Arial"/>
          <w:sz w:val="20"/>
          <w:szCs w:val="20"/>
          <w:lang w:val="en-US" w:eastAsia="en-US" w:bidi="ar-SA"/>
        </w:rPr>
        <w:t>under the relevant rules of Section 62 of the Act</w:t>
      </w:r>
      <w:r w:rsidRPr="00816F2E">
        <w:rPr>
          <w:rFonts w:ascii="Bookman Old Style" w:hAnsi="Bookman Old Style" w:eastAsiaTheme="minorHAnsi" w:cs="Arial"/>
          <w:sz w:val="20"/>
          <w:szCs w:val="20"/>
          <w:lang w:val="en-US" w:eastAsia="en-US" w:bidi="ar-SA"/>
        </w:rPr>
        <w:t xml:space="preserve">. </w:t>
      </w:r>
    </w:p>
    <w:p w:rsidR="00013DFE" w:rsidRPr="00013DFE" w:rsidP="00013DFE" w14:paraId="6D400268" w14:textId="77777777">
      <w:pPr>
        <w:tabs>
          <w:tab w:val="left" w:pos="1080"/>
          <w:tab w:val="left" w:pos="1440"/>
        </w:tabs>
        <w:autoSpaceDE w:val="0"/>
        <w:autoSpaceDN w:val="0"/>
        <w:adjustRightInd w:val="0"/>
        <w:spacing w:before="120" w:after="120"/>
        <w:ind w:left="1440" w:hanging="164"/>
        <w:contextualSpacing/>
        <w:rPr>
          <w:rFonts w:ascii="Bookman Old Style" w:eastAsia="Calibri" w:hAnsi="Bookman Old Style" w:cs="Arial"/>
          <w:sz w:val="20"/>
          <w:szCs w:val="20"/>
          <w:lang w:val="en-US" w:eastAsia="en-US" w:bidi="ar-SA"/>
        </w:rPr>
      </w:pPr>
    </w:p>
    <w:p w:rsidR="00013DFE" w:rsidRPr="00816F2E" w:rsidP="00816F2E" w14:paraId="4BA9347C"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The notice shall be dispatched through registered post or speed post or through electronic mode to all existing shareholders at </w:t>
      </w:r>
      <w:r w:rsidRPr="00816F2E">
        <w:rPr>
          <w:rFonts w:ascii="Bookman Old Style" w:hAnsi="Bookman Old Style" w:eastAsiaTheme="minorHAnsi" w:cs="Arial"/>
          <w:sz w:val="20"/>
          <w:szCs w:val="20"/>
          <w:lang w:val="en-US" w:eastAsia="en-US" w:bidi="ar-SA"/>
        </w:rPr>
        <w:t>lease</w:t>
      </w:r>
      <w:r w:rsidRPr="00816F2E">
        <w:rPr>
          <w:rFonts w:ascii="Bookman Old Style" w:hAnsi="Bookman Old Style" w:eastAsiaTheme="minorHAnsi" w:cs="Arial"/>
          <w:sz w:val="20"/>
          <w:szCs w:val="20"/>
          <w:lang w:val="en-US" w:eastAsia="en-US" w:bidi="ar-SA"/>
        </w:rPr>
        <w:t xml:space="preserve"> three days before the opening of the issue. </w:t>
      </w:r>
    </w:p>
    <w:p w:rsidR="00013DFE" w:rsidRPr="00013DFE" w:rsidP="00816F2E" w14:paraId="354F57AF" w14:textId="77777777">
      <w:pPr>
        <w:tabs>
          <w:tab w:val="left" w:pos="1080"/>
          <w:tab w:val="left" w:pos="1440"/>
        </w:tabs>
        <w:autoSpaceDE w:val="0"/>
        <w:autoSpaceDN w:val="0"/>
        <w:adjustRightInd w:val="0"/>
        <w:spacing w:before="120" w:after="120"/>
        <w:ind w:left="1440" w:hanging="164"/>
        <w:contextualSpacing/>
        <w:jc w:val="both"/>
        <w:rPr>
          <w:rFonts w:ascii="Bookman Old Style" w:eastAsia="Calibri" w:hAnsi="Bookman Old Style" w:cs="Arial"/>
          <w:sz w:val="20"/>
          <w:szCs w:val="20"/>
          <w:lang w:val="en-US" w:eastAsia="en-US" w:bidi="ar-SA"/>
        </w:rPr>
      </w:pPr>
    </w:p>
    <w:p w:rsidR="00013DFE" w:rsidRPr="00816F2E" w:rsidP="00816F2E" w14:paraId="3FE397DC"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Nothing in this </w:t>
      </w:r>
      <w:r w:rsidR="0019675C">
        <w:rPr>
          <w:rFonts w:ascii="Bookman Old Style" w:hAnsi="Bookman Old Style" w:eastAsiaTheme="minorHAnsi" w:cs="Arial"/>
          <w:sz w:val="20"/>
          <w:szCs w:val="20"/>
          <w:lang w:val="en-US" w:eastAsia="en-US" w:bidi="ar-SA"/>
        </w:rPr>
        <w:t>Article</w:t>
      </w:r>
      <w:r w:rsidRPr="00816F2E">
        <w:rPr>
          <w:rFonts w:ascii="Bookman Old Style" w:hAnsi="Bookman Old Style" w:eastAsiaTheme="minorHAnsi" w:cs="Arial"/>
          <w:sz w:val="20"/>
          <w:szCs w:val="20"/>
          <w:lang w:val="en-US" w:eastAsia="en-US" w:bidi="ar-SA"/>
        </w:rPr>
        <w:t xml:space="preserve"> shall apply to the increase of the subscribed capital of a company caused by the exercise of an option as a term attached to the debentures issued or a loan raised by the company to convert such debentures or loans into shares in the company: </w:t>
      </w:r>
    </w:p>
    <w:p w:rsidR="00013DFE" w:rsidRPr="00013DFE" w:rsidP="00816F2E" w14:paraId="1945B11C" w14:textId="77777777">
      <w:pPr>
        <w:tabs>
          <w:tab w:val="left" w:pos="1080"/>
          <w:tab w:val="left" w:pos="1440"/>
        </w:tabs>
        <w:autoSpaceDE w:val="0"/>
        <w:autoSpaceDN w:val="0"/>
        <w:adjustRightInd w:val="0"/>
        <w:spacing w:before="120" w:after="120"/>
        <w:ind w:left="1440" w:hanging="164"/>
        <w:contextualSpacing/>
        <w:jc w:val="both"/>
        <w:rPr>
          <w:rFonts w:ascii="Bookman Old Style" w:eastAsia="Calibri" w:hAnsi="Bookman Old Style" w:cs="Arial"/>
          <w:sz w:val="20"/>
          <w:szCs w:val="20"/>
          <w:lang w:val="en-US" w:eastAsia="en-US" w:bidi="ar-SA"/>
        </w:rPr>
      </w:pPr>
    </w:p>
    <w:p w:rsidR="00013DFE" w:rsidRPr="00816F2E" w:rsidP="00816F2E" w14:paraId="21A83F03"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Provided that the terms of the issue of such debentures or loan containing such an option have been approved before the issue of such debentures or the raising of loan by a special resolution passed by the company in a general meeting </w:t>
      </w:r>
    </w:p>
    <w:p w:rsidR="00013DFE" w:rsidRPr="00013DFE" w:rsidP="00816F2E" w14:paraId="4E8626A3" w14:textId="77777777">
      <w:pPr>
        <w:tabs>
          <w:tab w:val="left" w:pos="1080"/>
          <w:tab w:val="left" w:pos="1440"/>
        </w:tabs>
        <w:autoSpaceDE w:val="0"/>
        <w:autoSpaceDN w:val="0"/>
        <w:adjustRightInd w:val="0"/>
        <w:spacing w:before="120" w:after="120"/>
        <w:ind w:left="1440" w:hanging="164"/>
        <w:contextualSpacing/>
        <w:jc w:val="both"/>
        <w:rPr>
          <w:rFonts w:ascii="Bookman Old Style" w:eastAsia="Calibri" w:hAnsi="Bookman Old Style" w:cs="Arial"/>
          <w:sz w:val="20"/>
          <w:szCs w:val="20"/>
          <w:lang w:val="en-US" w:eastAsia="en-US" w:bidi="ar-SA"/>
        </w:rPr>
      </w:pPr>
    </w:p>
    <w:p w:rsidR="00013DFE" w:rsidRPr="00816F2E" w:rsidP="00816F2E" w14:paraId="0B851F2C"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Notwithstanding anything contained in </w:t>
      </w:r>
      <w:r w:rsidR="0019675C">
        <w:rPr>
          <w:rFonts w:ascii="Bookman Old Style" w:hAnsi="Bookman Old Style" w:eastAsiaTheme="minorHAnsi" w:cs="Arial"/>
          <w:sz w:val="20"/>
          <w:szCs w:val="20"/>
          <w:lang w:val="en-US" w:eastAsia="en-US" w:bidi="ar-SA"/>
        </w:rPr>
        <w:t>this Article</w:t>
      </w:r>
      <w:r w:rsidRPr="00816F2E">
        <w:rPr>
          <w:rFonts w:ascii="Bookman Old Style" w:hAnsi="Bookman Old Style" w:eastAsiaTheme="minorHAnsi" w:cs="Arial"/>
          <w:sz w:val="20"/>
          <w:szCs w:val="20"/>
          <w:lang w:val="en-US" w:eastAsia="en-US" w:bidi="ar-SA"/>
        </w:rPr>
        <w:t>, where any debentures have been issued, or loan has been obtained from any Government by a company, and if that Government considers it necessary in the public interest so to do, it may, by order, direct that such debentures or loans or any part thereof shall be converted into shares in the company on such terms and conditions as appear to the Government to be reasonable in the circumstances of the case even if terms of the issue of such conversion:</w:t>
      </w:r>
    </w:p>
    <w:p w:rsidR="00013DFE" w:rsidRPr="00013DFE" w:rsidP="00013DFE" w14:paraId="0D099A4D" w14:textId="77777777">
      <w:pPr>
        <w:tabs>
          <w:tab w:val="left" w:pos="1080"/>
          <w:tab w:val="left" w:pos="1440"/>
        </w:tabs>
        <w:autoSpaceDE w:val="0"/>
        <w:autoSpaceDN w:val="0"/>
        <w:adjustRightInd w:val="0"/>
        <w:spacing w:before="120" w:after="120"/>
        <w:ind w:left="1440" w:hanging="164"/>
        <w:contextualSpacing/>
        <w:rPr>
          <w:rFonts w:ascii="Bookman Old Style" w:eastAsia="Calibri" w:hAnsi="Bookman Old Style" w:cs="Arial"/>
          <w:sz w:val="20"/>
          <w:szCs w:val="20"/>
          <w:lang w:val="en-US" w:eastAsia="en-US" w:bidi="ar-SA"/>
        </w:rPr>
      </w:pPr>
    </w:p>
    <w:p w:rsidR="00013DFE" w:rsidRPr="00816F2E" w:rsidP="00816F2E" w14:paraId="4471421B"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Provided that </w:t>
      </w:r>
      <w:r w:rsidRPr="00816F2E">
        <w:rPr>
          <w:rFonts w:ascii="Bookman Old Style" w:hAnsi="Bookman Old Style" w:eastAsiaTheme="minorHAnsi" w:cs="Arial"/>
          <w:sz w:val="20"/>
          <w:szCs w:val="20"/>
          <w:lang w:val="en-US" w:eastAsia="en-US" w:bidi="ar-SA"/>
        </w:rPr>
        <w:t>where</w:t>
      </w:r>
      <w:r w:rsidRPr="00816F2E">
        <w:rPr>
          <w:rFonts w:ascii="Bookman Old Style" w:hAnsi="Bookman Old Style" w:eastAsiaTheme="minorHAnsi" w:cs="Arial"/>
          <w:sz w:val="20"/>
          <w:szCs w:val="20"/>
          <w:lang w:val="en-US" w:eastAsia="en-US" w:bidi="ar-SA"/>
        </w:rPr>
        <w:t xml:space="preserve"> the terms and conditions of such conversion are not acceptable to the company, it may, within sixty days from the date of communication of such order, appeal to the Tribunal which shall after the company and Government pass such order as it deems fit. </w:t>
      </w:r>
    </w:p>
    <w:p w:rsidR="00013DFE" w:rsidRPr="00013DFE" w:rsidP="00013DFE" w14:paraId="4801E03F" w14:textId="77777777">
      <w:pPr>
        <w:tabs>
          <w:tab w:val="left" w:pos="1080"/>
          <w:tab w:val="left" w:pos="1440"/>
        </w:tabs>
        <w:autoSpaceDE w:val="0"/>
        <w:autoSpaceDN w:val="0"/>
        <w:adjustRightInd w:val="0"/>
        <w:spacing w:before="120" w:after="120"/>
        <w:ind w:left="1440" w:hanging="164"/>
        <w:contextualSpacing/>
        <w:rPr>
          <w:rFonts w:ascii="Bookman Old Style" w:eastAsia="Calibri" w:hAnsi="Bookman Old Style" w:cs="Arial"/>
          <w:sz w:val="20"/>
          <w:szCs w:val="20"/>
          <w:lang w:val="en-US" w:eastAsia="en-US" w:bidi="ar-SA"/>
        </w:rPr>
      </w:pPr>
    </w:p>
    <w:p w:rsidR="00013DFE" w:rsidRPr="00816F2E" w:rsidP="00816F2E" w14:paraId="0B04B3F2" w14:textId="77777777">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In determining the terms and conditions of conversion under </w:t>
      </w:r>
      <w:r w:rsidRPr="000F4A71" w:rsidR="000F4A71">
        <w:rPr>
          <w:rFonts w:ascii="Bookman Old Style" w:hAnsi="Bookman Old Style" w:eastAsiaTheme="minorHAnsi" w:cs="Arial"/>
          <w:sz w:val="20"/>
          <w:szCs w:val="20"/>
          <w:lang w:val="en-US" w:eastAsia="en-US" w:bidi="ar-SA"/>
        </w:rPr>
        <w:t>Section 62(4) of the Act</w:t>
      </w:r>
      <w:r w:rsidRPr="00816F2E">
        <w:rPr>
          <w:rFonts w:ascii="Bookman Old Style" w:hAnsi="Bookman Old Style" w:eastAsiaTheme="minorHAnsi" w:cs="Arial"/>
          <w:sz w:val="20"/>
          <w:szCs w:val="20"/>
          <w:lang w:val="en-US" w:eastAsia="en-US" w:bidi="ar-SA"/>
        </w:rPr>
        <w:t xml:space="preserve">, the Government shall have due regard to the financial position of the company, the terms of issue of debentures or loans, as the case may be, the rate of interest payable on such debentures or loans and such other matters as it may consider necessary. </w:t>
      </w:r>
    </w:p>
    <w:p w:rsidR="00013DFE" w:rsidRPr="00013DFE" w:rsidP="00013DFE" w14:paraId="4E780356" w14:textId="77777777">
      <w:pPr>
        <w:tabs>
          <w:tab w:val="left" w:pos="1080"/>
          <w:tab w:val="left" w:pos="1440"/>
        </w:tabs>
        <w:autoSpaceDE w:val="0"/>
        <w:autoSpaceDN w:val="0"/>
        <w:adjustRightInd w:val="0"/>
        <w:spacing w:before="120" w:after="120"/>
        <w:ind w:left="1440" w:hanging="164"/>
        <w:contextualSpacing/>
        <w:rPr>
          <w:rFonts w:ascii="Bookman Old Style" w:eastAsia="Calibri" w:hAnsi="Bookman Old Style" w:cs="Arial"/>
          <w:sz w:val="20"/>
          <w:szCs w:val="20"/>
          <w:lang w:val="en-US" w:eastAsia="en-US" w:bidi="ar-SA"/>
        </w:rPr>
      </w:pPr>
    </w:p>
    <w:p w:rsidR="00013DFE" w:rsidRPr="005B2041" w:rsidP="005B2041" w14:paraId="379E6A2D" w14:textId="4729D732">
      <w:pPr>
        <w:tabs>
          <w:tab w:val="left" w:pos="1080"/>
          <w:tab w:val="left" w:pos="1440"/>
        </w:tabs>
        <w:autoSpaceDE w:val="0"/>
        <w:autoSpaceDN w:val="0"/>
        <w:adjustRightInd w:val="0"/>
        <w:spacing w:before="120" w:after="120"/>
        <w:ind w:left="108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Where the Government has, by an order made under </w:t>
      </w:r>
      <w:r w:rsidRPr="00816F2E" w:rsidR="000F4A71">
        <w:rPr>
          <w:rFonts w:ascii="Bookman Old Style" w:hAnsi="Bookman Old Style" w:eastAsiaTheme="minorHAnsi" w:cs="Arial"/>
          <w:sz w:val="20"/>
          <w:szCs w:val="20"/>
          <w:lang w:val="en-US" w:eastAsia="en-US" w:bidi="ar-SA"/>
        </w:rPr>
        <w:t>Section 62(4) of the Act</w:t>
      </w:r>
      <w:r w:rsidRPr="00816F2E">
        <w:rPr>
          <w:rFonts w:ascii="Bookman Old Style" w:hAnsi="Bookman Old Style" w:eastAsiaTheme="minorHAnsi" w:cs="Arial"/>
          <w:sz w:val="20"/>
          <w:szCs w:val="20"/>
          <w:lang w:val="en-US" w:eastAsia="en-US" w:bidi="ar-SA"/>
        </w:rPr>
        <w:t xml:space="preserve">), directed that any debenture or loan or any part thereof shall be converted into shares in a company and where no appeal has been preferred to the Tribunal under </w:t>
      </w:r>
      <w:r w:rsidRPr="00816F2E" w:rsidR="000F4A71">
        <w:rPr>
          <w:rFonts w:ascii="Bookman Old Style" w:hAnsi="Bookman Old Style" w:eastAsiaTheme="minorHAnsi" w:cs="Arial"/>
          <w:sz w:val="20"/>
          <w:szCs w:val="20"/>
          <w:lang w:val="en-US" w:eastAsia="en-US" w:bidi="ar-SA"/>
        </w:rPr>
        <w:t>Section 62(4) of the Act</w:t>
      </w:r>
      <w:r w:rsidRPr="00816F2E">
        <w:rPr>
          <w:rFonts w:ascii="Bookman Old Style" w:hAnsi="Bookman Old Style" w:eastAsiaTheme="minorHAnsi" w:cs="Arial"/>
          <w:sz w:val="20"/>
          <w:szCs w:val="20"/>
          <w:lang w:val="en-US" w:eastAsia="en-US" w:bidi="ar-SA"/>
        </w:rPr>
        <w:t xml:space="preserve"> or where such appeal has been dismissed, the memorandum of </w:t>
      </w:r>
      <w:r w:rsidR="000F4A71">
        <w:rPr>
          <w:rFonts w:ascii="Bookman Old Style" w:hAnsi="Bookman Old Style" w:eastAsiaTheme="minorHAnsi" w:cs="Arial"/>
          <w:sz w:val="20"/>
          <w:szCs w:val="20"/>
          <w:lang w:val="en-US" w:eastAsia="en-US" w:bidi="ar-SA"/>
        </w:rPr>
        <w:t>the</w:t>
      </w:r>
      <w:r w:rsidRPr="00816F2E">
        <w:rPr>
          <w:rFonts w:ascii="Bookman Old Style" w:hAnsi="Bookman Old Style" w:eastAsiaTheme="minorHAnsi" w:cs="Arial"/>
          <w:sz w:val="20"/>
          <w:szCs w:val="20"/>
          <w:lang w:val="en-US" w:eastAsia="en-US" w:bidi="ar-SA"/>
        </w:rPr>
        <w:t xml:space="preserve"> </w:t>
      </w:r>
      <w:r w:rsidR="000F4A71">
        <w:rPr>
          <w:rFonts w:ascii="Bookman Old Style" w:hAnsi="Bookman Old Style" w:eastAsiaTheme="minorHAnsi" w:cs="Arial"/>
          <w:sz w:val="20"/>
          <w:szCs w:val="20"/>
          <w:lang w:val="en-US" w:eastAsia="en-US" w:bidi="ar-SA"/>
        </w:rPr>
        <w:t>C</w:t>
      </w:r>
      <w:r w:rsidRPr="00816F2E">
        <w:rPr>
          <w:rFonts w:ascii="Bookman Old Style" w:hAnsi="Bookman Old Style" w:eastAsiaTheme="minorHAnsi" w:cs="Arial"/>
          <w:sz w:val="20"/>
          <w:szCs w:val="20"/>
          <w:lang w:val="en-US" w:eastAsia="en-US" w:bidi="ar-SA"/>
        </w:rPr>
        <w:t xml:space="preserve">ompany shall, stand altered and the authorized share </w:t>
      </w:r>
      <w:r w:rsidRPr="00816F2E">
        <w:rPr>
          <w:rFonts w:ascii="Bookman Old Style" w:hAnsi="Bookman Old Style" w:eastAsiaTheme="minorHAnsi" w:cs="Arial"/>
          <w:sz w:val="20"/>
          <w:szCs w:val="20"/>
          <w:lang w:val="en-US" w:eastAsia="en-US" w:bidi="ar-SA"/>
        </w:rPr>
        <w:t xml:space="preserve">capital of such company shall stand increased by an amount equal to the amount of the value of shares which such debentures or loans or part thereof has been converted into. </w:t>
      </w:r>
    </w:p>
    <w:p w:rsidR="006C6F6E" w:rsidRPr="006A7579" w:rsidP="000A62F1" w14:paraId="535C0103" w14:textId="77777777">
      <w:p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 The Directors may, with the sanction of the Company in General Meeting by means of a special resolution, offer and allot shares to any person at their discretion by following the provisions of section 62 of the Act and other applicable provisions, if any.</w:t>
      </w:r>
    </w:p>
    <w:p w:rsidR="006C6F6E" w:rsidRPr="006A7579" w:rsidP="000A62F1" w14:paraId="0B9FA091" w14:textId="77777777">
      <w:p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 Nothing in this Article shall apply to the increase in the subscribed capital of the Company which has been approved by:</w:t>
      </w:r>
    </w:p>
    <w:p w:rsidR="006C6F6E" w:rsidRPr="006A7579" w:rsidP="000A62F1" w14:paraId="05DF914D"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(iv)</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Special Resolution passed by the Company in General Meeting before the issue of the debentures or the raising of the loans, and</w:t>
      </w:r>
    </w:p>
    <w:p w:rsidR="006C6F6E" w:rsidRPr="006A7579" w:rsidP="000A62F1" w14:paraId="6CD5FA68"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Central Government before the issue of the debentures or raising of the loans or is in conformity with the rules, if any, made by that Government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this behalf.</w:t>
      </w:r>
    </w:p>
    <w:p w:rsidR="00777E39" w:rsidRPr="006A7579" w:rsidP="000A62F1" w14:paraId="67F453E7"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Board may issue and allot shares in the capital of the Company as payment or part payment for any property sold or goods transferred or machinery or appliances supplied or for services rendered or to be rendered to the Company in or about the formation or promotion of the Company or the acquisition and or conduct of its business and shares may be so allotted as fully paid-up shares, and if so issued, shall be deemed to be fully paid-up shares.</w:t>
      </w:r>
    </w:p>
    <w:p w:rsidR="00777E39" w:rsidRPr="006A7579" w:rsidP="000A62F1" w14:paraId="2343A2F4"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(vii</w:t>
      </w: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As</w:t>
      </w:r>
      <w:r w:rsidRPr="006A7579">
        <w:rPr>
          <w:rFonts w:ascii="Bookman Old Style" w:hAnsi="Bookman Old Style" w:eastAsiaTheme="minorHAnsi" w:cs="Arial"/>
          <w:sz w:val="20"/>
          <w:szCs w:val="20"/>
          <w:lang w:val="en-US" w:eastAsia="en-US" w:bidi="ar-SA"/>
        </w:rPr>
        <w:t xml:space="preserve"> regards all allotments, from time to time made, the Board shall duly comply with Section 39 of the Act.</w:t>
      </w:r>
    </w:p>
    <w:p w:rsidR="00777E39" w:rsidRPr="006A7579" w:rsidP="000A62F1" w14:paraId="74CF42E7"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(viii) </w:t>
      </w:r>
      <w:r w:rsidRPr="006A7579">
        <w:rPr>
          <w:rFonts w:ascii="Bookman Old Style" w:hAnsi="Bookman Old Style" w:eastAsiaTheme="minorHAnsi" w:cs="Arial"/>
          <w:sz w:val="20"/>
          <w:szCs w:val="20"/>
          <w:lang w:val="en-US" w:eastAsia="en-US" w:bidi="ar-SA"/>
        </w:rPr>
        <w:t>An application signed by or on behalf of the applicant for shares in the Company, followed by an allotment of any share therein, shall be acceptance of the shares within the meaning of these Articles; and every person who thus or otherwise accepts any share and whose name is on the Register shall, for the purpose of these Articles, be a shareholder.</w:t>
      </w:r>
    </w:p>
    <w:p w:rsidR="00777E39" w:rsidRPr="006A7579" w:rsidP="000A62F1" w14:paraId="4E469712"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(ix)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If, by the conditions of allotment of any share, the whole or part of the amount or issue price thereof shall be payable by instalments, every such instalment, shall, when due, be paid to the Company by the person who for the time being and from time to time shall be the registered holder of the share or his legal representative or representatives, if any.</w:t>
      </w:r>
    </w:p>
    <w:p w:rsidR="00A95BEB" w:rsidRPr="006A7579" w:rsidP="000A62F1" w14:paraId="051E70D3"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LIEN</w:t>
      </w:r>
    </w:p>
    <w:p w:rsidR="00A95BEB" w:rsidRPr="006A7579" w:rsidP="000A62F1" w14:paraId="7BDAF59D"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Company’s </w:t>
      </w:r>
      <w:r w:rsidRPr="006A7579">
        <w:rPr>
          <w:rFonts w:ascii="Bookman Old Style" w:hAnsi="Bookman Old Style" w:eastAsiaTheme="minorHAnsi" w:cs="Arial"/>
          <w:b/>
          <w:bCs/>
          <w:sz w:val="20"/>
          <w:szCs w:val="20"/>
          <w:lang w:val="en-US" w:eastAsia="en-US" w:bidi="ar-SA"/>
        </w:rPr>
        <w:t>lien</w:t>
      </w:r>
      <w:r w:rsidRPr="006A7579">
        <w:rPr>
          <w:rFonts w:ascii="Bookman Old Style" w:hAnsi="Bookman Old Style" w:eastAsiaTheme="minorHAnsi" w:cs="Arial"/>
          <w:b/>
          <w:bCs/>
          <w:sz w:val="20"/>
          <w:szCs w:val="20"/>
          <w:lang w:val="en-US" w:eastAsia="en-US" w:bidi="ar-SA"/>
        </w:rPr>
        <w:t xml:space="preserve"> on shares</w:t>
      </w:r>
    </w:p>
    <w:p w:rsidR="00700A20" w:rsidRPr="00816F2E" w:rsidP="00816F2E" w14:paraId="1A0D7343"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The company shall have a first and paramount lien upon all the shares/debentures (other than fully paid-up shares/debentures) registered in the name of each member (whether solely or jointly with others) and upon the proceeds of sale thereof for all moneys (whether presently payable or not) called or payable at a fixed time in respect of such shares/debentures and no equitable interest in any share shall be created except upon the footing and condition that this Article will have full effect and such lien shall extend to all dividends and bonuses from time to time declared in respect of such shares/debentures. </w:t>
      </w:r>
      <w:bookmarkStart w:id="2" w:name="_Hlk158151655"/>
      <w:r w:rsidRPr="00816F2E">
        <w:rPr>
          <w:rFonts w:ascii="Bookman Old Style" w:hAnsi="Bookman Old Style" w:eastAsiaTheme="minorHAnsi" w:cs="Arial"/>
          <w:sz w:val="20"/>
          <w:szCs w:val="20"/>
          <w:lang w:val="en-US" w:eastAsia="en-US" w:bidi="ar-SA"/>
        </w:rPr>
        <w:t xml:space="preserve">Unless otherwise agreed the registration of a transfer of shares/debentures shall operate as a waiver of the company’s </w:t>
      </w:r>
      <w:r w:rsidRPr="00816F2E">
        <w:rPr>
          <w:rFonts w:ascii="Bookman Old Style" w:hAnsi="Bookman Old Style" w:eastAsiaTheme="minorHAnsi" w:cs="Arial"/>
          <w:sz w:val="20"/>
          <w:szCs w:val="20"/>
          <w:lang w:val="en-US" w:eastAsia="en-US" w:bidi="ar-SA"/>
        </w:rPr>
        <w:t>lien</w:t>
      </w:r>
      <w:r w:rsidRPr="00816F2E">
        <w:rPr>
          <w:rFonts w:ascii="Bookman Old Style" w:hAnsi="Bookman Old Style" w:eastAsiaTheme="minorHAnsi" w:cs="Arial"/>
          <w:sz w:val="20"/>
          <w:szCs w:val="20"/>
          <w:lang w:val="en-US" w:eastAsia="en-US" w:bidi="ar-SA"/>
        </w:rPr>
        <w:t xml:space="preserve"> if any, on such shares/debentures.</w:t>
      </w:r>
      <w:bookmarkEnd w:id="2"/>
      <w:r w:rsidRPr="00816F2E">
        <w:rPr>
          <w:rFonts w:ascii="Bookman Old Style" w:hAnsi="Bookman Old Style" w:eastAsiaTheme="minorHAnsi" w:cs="Arial"/>
          <w:sz w:val="20"/>
          <w:szCs w:val="20"/>
          <w:lang w:val="en-US" w:eastAsia="en-US" w:bidi="ar-SA"/>
        </w:rPr>
        <w:t xml:space="preserve"> The Directors may at any time declare any shares/debentures wholly or in part to be exempt from the provisions of this clause.  </w:t>
      </w:r>
    </w:p>
    <w:p w:rsidR="00A95BEB" w:rsidRPr="00AB582B" w:rsidP="00AB582B" w14:paraId="110B821F" w14:textId="6849BDDF">
      <w:pPr>
        <w:autoSpaceDE w:val="0"/>
        <w:autoSpaceDN w:val="0"/>
        <w:adjustRightInd w:val="0"/>
        <w:spacing w:before="120" w:after="120"/>
        <w:jc w:val="both"/>
        <w:rPr>
          <w:rFonts w:ascii="Bookman Old Style" w:eastAsia="Calibri" w:hAnsi="Bookman Old Style" w:cs="Arial"/>
          <w:sz w:val="20"/>
          <w:szCs w:val="20"/>
          <w:lang w:val="en-US" w:eastAsia="en-US" w:bidi="ar-SA"/>
        </w:rPr>
      </w:pPr>
      <w:r w:rsidRPr="00AB582B">
        <w:rPr>
          <w:rFonts w:ascii="Bookman Old Style" w:hAnsi="Bookman Old Style" w:eastAsiaTheme="minorHAnsi" w:cs="Arial"/>
          <w:sz w:val="20"/>
          <w:szCs w:val="20"/>
          <w:lang w:val="en-US" w:eastAsia="en-US" w:bidi="ar-SA"/>
        </w:rPr>
        <w:t xml:space="preserve"> </w:t>
      </w:r>
      <w:r w:rsidRPr="00AB582B" w:rsidR="00934D5C">
        <w:rPr>
          <w:rFonts w:ascii="Bookman Old Style" w:hAnsi="Bookman Old Style" w:eastAsiaTheme="minorHAnsi" w:cs="Arial"/>
          <w:sz w:val="20"/>
          <w:szCs w:val="20"/>
          <w:lang w:val="en-US" w:eastAsia="en-US" w:bidi="ar-SA"/>
        </w:rPr>
        <w:t xml:space="preserve"> </w:t>
      </w:r>
    </w:p>
    <w:p w:rsidR="00A95BEB" w:rsidRPr="006A7579" w:rsidP="000A62F1" w14:paraId="018B9C42"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As to enforcing </w:t>
      </w:r>
      <w:r w:rsidRPr="006A7579">
        <w:rPr>
          <w:rFonts w:ascii="Bookman Old Style" w:hAnsi="Bookman Old Style" w:eastAsiaTheme="minorHAnsi" w:cs="Arial"/>
          <w:b/>
          <w:bCs/>
          <w:sz w:val="20"/>
          <w:szCs w:val="20"/>
          <w:lang w:val="en-US" w:eastAsia="en-US" w:bidi="ar-SA"/>
        </w:rPr>
        <w:t>lien</w:t>
      </w:r>
      <w:r w:rsidRPr="006A7579">
        <w:rPr>
          <w:rFonts w:ascii="Bookman Old Style" w:hAnsi="Bookman Old Style" w:eastAsiaTheme="minorHAnsi" w:cs="Arial"/>
          <w:b/>
          <w:bCs/>
          <w:sz w:val="20"/>
          <w:szCs w:val="20"/>
          <w:lang w:val="en-US" w:eastAsia="en-US" w:bidi="ar-SA"/>
        </w:rPr>
        <w:t xml:space="preserve"> by sale</w:t>
      </w:r>
      <w:r w:rsidRPr="006A7579" w:rsidR="00317EE2">
        <w:rPr>
          <w:rFonts w:ascii="Bookman Old Style" w:hAnsi="Bookman Old Style" w:eastAsiaTheme="minorHAnsi" w:cs="Arial"/>
          <w:b/>
          <w:bCs/>
          <w:sz w:val="20"/>
          <w:szCs w:val="20"/>
          <w:lang w:val="en-US" w:eastAsia="en-US" w:bidi="ar-SA"/>
        </w:rPr>
        <w:t xml:space="preserve"> </w:t>
      </w:r>
      <w:r w:rsidRPr="006A7579" w:rsidR="00693BEE">
        <w:rPr>
          <w:rFonts w:ascii="Bookman Old Style" w:hAnsi="Bookman Old Style" w:eastAsiaTheme="minorHAnsi" w:cs="Arial"/>
          <w:b/>
          <w:bCs/>
          <w:sz w:val="20"/>
          <w:szCs w:val="20"/>
          <w:lang w:val="en-US" w:eastAsia="en-US" w:bidi="ar-SA"/>
        </w:rPr>
        <w:t xml:space="preserve"> </w:t>
      </w:r>
    </w:p>
    <w:p w:rsidR="00A95BEB" w:rsidRPr="006A7579" w:rsidP="002842D3" w14:paraId="63F63DE8" w14:textId="77777777">
      <w:pPr>
        <w:numPr>
          <w:ilvl w:val="0"/>
          <w:numId w:val="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For the purpose of enforcing such lien, the Board of Directors may sell the shares subject thereto in such manner as it thinks fit, but no sale shall be made until the </w:t>
      </w:r>
      <w:r w:rsidRPr="006A7579">
        <w:rPr>
          <w:rFonts w:ascii="Bookman Old Style" w:hAnsi="Bookman Old Style" w:eastAsiaTheme="minorHAnsi" w:cs="Arial"/>
          <w:sz w:val="20"/>
          <w:szCs w:val="20"/>
          <w:lang w:val="en-US" w:eastAsia="en-US" w:bidi="ar-SA"/>
        </w:rPr>
        <w:t>expiration of 14 days after a notice in writing stating and demanding payment of such amount in respect of which the lien exists has been given to the registered holders of the shares for the time being or to the person entitled to the shares by reason of the death of insolvency of the register holder.</w:t>
      </w:r>
      <w:r w:rsidRPr="006A7579" w:rsidR="008979B9">
        <w:rPr>
          <w:rFonts w:ascii="Bookman Old Style" w:hAnsi="Bookman Old Style" w:eastAsiaTheme="minorHAnsi" w:cs="Arial"/>
          <w:sz w:val="20"/>
          <w:szCs w:val="20"/>
          <w:lang w:val="en-US" w:eastAsia="en-US" w:bidi="ar-SA"/>
        </w:rPr>
        <w:t xml:space="preserve"> </w:t>
      </w:r>
    </w:p>
    <w:p w:rsidR="00A95BEB" w:rsidRPr="006A7579" w:rsidP="000A62F1" w14:paraId="78B1D461"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Authority to transfer</w:t>
      </w:r>
    </w:p>
    <w:p w:rsidR="00A95BEB" w:rsidRPr="006A7579" w:rsidP="002842D3" w14:paraId="592D9681" w14:textId="77777777">
      <w:pPr>
        <w:numPr>
          <w:ilvl w:val="0"/>
          <w:numId w:val="10"/>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To</w:t>
      </w:r>
      <w:r w:rsidRPr="006A7579">
        <w:rPr>
          <w:rFonts w:ascii="Bookman Old Style" w:hAnsi="Bookman Old Style" w:eastAsiaTheme="minorHAnsi" w:cs="Arial"/>
          <w:sz w:val="20"/>
          <w:szCs w:val="20"/>
          <w:lang w:val="en-US" w:eastAsia="en-US" w:bidi="ar-SA"/>
        </w:rPr>
        <w:t xml:space="preserve"> give effect to such sale, the Board of Directors may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any person to transfer the shares sold to </w:t>
      </w:r>
      <w:r w:rsidRPr="006A7579" w:rsidR="0099067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purchaser thereof and the purchaser shall be registered as the holder of the shares comprised in any such transfer.</w:t>
      </w:r>
      <w:r w:rsidRPr="006A7579" w:rsidR="00B55AC3">
        <w:rPr>
          <w:rFonts w:ascii="Bookman Old Style" w:hAnsi="Bookman Old Style" w:eastAsiaTheme="minorHAnsi" w:cs="Arial"/>
          <w:sz w:val="20"/>
          <w:szCs w:val="20"/>
          <w:lang w:val="en-US" w:eastAsia="en-US" w:bidi="ar-SA"/>
        </w:rPr>
        <w:t xml:space="preserve"> </w:t>
      </w:r>
    </w:p>
    <w:p w:rsidR="00A95BEB" w:rsidRPr="006A7579" w:rsidP="000A62F1" w14:paraId="44F3CA13"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purchaser shall not be bound to see the application of the purchase money, nor shall his title to the shares be affected by any irregularity or invalidity in the proceedings relating to the sale.</w:t>
      </w:r>
    </w:p>
    <w:p w:rsidR="00A95BEB" w:rsidRPr="006A7579" w:rsidP="000A62F1" w14:paraId="579C145E"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Application of proceeds of sale</w:t>
      </w:r>
    </w:p>
    <w:p w:rsidR="00A95BEB" w:rsidRPr="006A7579" w:rsidP="002842D3" w14:paraId="19C62F58" w14:textId="77777777">
      <w:pPr>
        <w:numPr>
          <w:ilvl w:val="0"/>
          <w:numId w:val="10"/>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net proceeds of any such sale shall be applied in or towards satisfaction of the said </w:t>
      </w:r>
      <w:r w:rsidRPr="006A7579">
        <w:rPr>
          <w:rFonts w:ascii="Bookman Old Style" w:hAnsi="Bookman Old Style" w:eastAsiaTheme="minorHAnsi" w:cs="Arial"/>
          <w:sz w:val="20"/>
          <w:szCs w:val="20"/>
          <w:lang w:val="en-US" w:eastAsia="en-US" w:bidi="ar-SA"/>
        </w:rPr>
        <w:t>moneys</w:t>
      </w:r>
      <w:r w:rsidRPr="006A7579">
        <w:rPr>
          <w:rFonts w:ascii="Bookman Old Style" w:hAnsi="Bookman Old Style" w:eastAsiaTheme="minorHAnsi" w:cs="Arial"/>
          <w:sz w:val="20"/>
          <w:szCs w:val="20"/>
          <w:lang w:val="en-US" w:eastAsia="en-US" w:bidi="ar-SA"/>
        </w:rPr>
        <w:t xml:space="preserve"> due from the member and the balance, if any, shall be paid to him or the person, if any, entitled by transmission to the shares on the date of sale.</w:t>
      </w:r>
    </w:p>
    <w:p w:rsidR="00530E21" w:rsidRPr="006A7579" w:rsidP="000A62F1" w14:paraId="63130A99"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CALLS ON SHARES </w:t>
      </w:r>
    </w:p>
    <w:p w:rsidR="00530E21" w:rsidRPr="006A7579" w:rsidP="000A62F1" w14:paraId="6C8A824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Calls</w:t>
      </w:r>
    </w:p>
    <w:p w:rsidR="00530E21" w:rsidRPr="006A7579" w:rsidP="002842D3" w14:paraId="18B57AF9" w14:textId="77777777">
      <w:pPr>
        <w:numPr>
          <w:ilvl w:val="0"/>
          <w:numId w:val="10"/>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Section 49 of the Act, the Board of Directors may, from time to time, make such calls as it thinks fit upon the members in respect of all moneys unpaid on the shares held by them respectively and not by the conditions of allotment thereof made payable at fixed times, and the member shall pay the amount of every call so made on him to the person and at the time and place appointed by the Board of Directors.</w:t>
      </w:r>
      <w:r w:rsidR="00002FBA">
        <w:rPr>
          <w:rFonts w:ascii="Bookman Old Style" w:hAnsi="Bookman Old Style" w:eastAsiaTheme="minorHAnsi" w:cs="Arial"/>
          <w:sz w:val="20"/>
          <w:szCs w:val="20"/>
          <w:lang w:val="en-US" w:eastAsia="en-US" w:bidi="ar-SA"/>
        </w:rPr>
        <w:t xml:space="preserve"> </w:t>
      </w:r>
    </w:p>
    <w:p w:rsidR="000A00AD" w:rsidRPr="006A7579" w:rsidP="000A62F1" w14:paraId="053B6286"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When call deemed to have been made</w:t>
      </w:r>
    </w:p>
    <w:p w:rsidR="000A00AD" w:rsidRPr="006A7579" w:rsidP="002842D3" w14:paraId="523F6DC5" w14:textId="77777777">
      <w:pPr>
        <w:numPr>
          <w:ilvl w:val="0"/>
          <w:numId w:val="10"/>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4928B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call </w:t>
      </w:r>
      <w:r w:rsidRPr="006A7579">
        <w:rPr>
          <w:rFonts w:ascii="Bookman Old Style" w:hAnsi="Bookman Old Style" w:eastAsiaTheme="minorHAnsi" w:cs="Arial"/>
          <w:sz w:val="20"/>
          <w:szCs w:val="20"/>
          <w:lang w:val="en-US" w:eastAsia="en-US" w:bidi="ar-SA"/>
        </w:rPr>
        <w:t>shall</w:t>
      </w:r>
      <w:r w:rsidRPr="006A7579">
        <w:rPr>
          <w:rFonts w:ascii="Bookman Old Style" w:hAnsi="Bookman Old Style" w:eastAsiaTheme="minorHAnsi" w:cs="Arial"/>
          <w:sz w:val="20"/>
          <w:szCs w:val="20"/>
          <w:lang w:val="en-US" w:eastAsia="en-US" w:bidi="ar-SA"/>
        </w:rPr>
        <w:t xml:space="preserve"> be deemed to have been made at the time when the resolution of the Directors </w:t>
      </w:r>
      <w:r w:rsidRPr="006A7579">
        <w:rPr>
          <w:rFonts w:ascii="Bookman Old Style" w:hAnsi="Bookman Old Style" w:eastAsiaTheme="minorHAnsi" w:cs="Arial"/>
          <w:sz w:val="20"/>
          <w:szCs w:val="20"/>
          <w:lang w:val="en-US" w:eastAsia="en-US" w:bidi="ar-SA"/>
        </w:rPr>
        <w:t>authorising</w:t>
      </w:r>
      <w:r w:rsidRPr="006A7579">
        <w:rPr>
          <w:rFonts w:ascii="Bookman Old Style" w:hAnsi="Bookman Old Style" w:eastAsiaTheme="minorHAnsi" w:cs="Arial"/>
          <w:sz w:val="20"/>
          <w:szCs w:val="20"/>
          <w:lang w:val="en-US" w:eastAsia="en-US" w:bidi="ar-SA"/>
        </w:rPr>
        <w:t xml:space="preserve"> such call was passed. The Board of Directors making a call may by resolution determine that the call shall be deemed to be made on a date subsequent to the date of the resolution, and in the absence of such a provision, a call shall be deemed to have been made on the same date as that of the resolution of the Board of Directors making such calls.</w:t>
      </w:r>
    </w:p>
    <w:p w:rsidR="000A00AD" w:rsidRPr="006A7579" w:rsidP="000A62F1" w14:paraId="6662F628"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Length of Notice of call</w:t>
      </w:r>
      <w:r w:rsidRPr="006A7579" w:rsidR="00911940">
        <w:rPr>
          <w:rFonts w:ascii="Bookman Old Style" w:hAnsi="Bookman Old Style" w:eastAsiaTheme="minorHAnsi" w:cs="Arial"/>
          <w:b/>
          <w:bCs/>
          <w:sz w:val="20"/>
          <w:szCs w:val="20"/>
          <w:lang w:val="en-US" w:eastAsia="en-US" w:bidi="ar-SA"/>
        </w:rPr>
        <w:t xml:space="preserve"> </w:t>
      </w:r>
    </w:p>
    <w:p w:rsidR="000A00AD" w:rsidRPr="006A7579" w:rsidP="000A62F1" w14:paraId="7D8A4354"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4928B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Not</w:t>
      </w:r>
      <w:r w:rsidRPr="006A7579">
        <w:rPr>
          <w:rFonts w:ascii="Bookman Old Style" w:hAnsi="Bookman Old Style" w:eastAsiaTheme="minorHAnsi" w:cs="Arial"/>
          <w:sz w:val="20"/>
          <w:szCs w:val="20"/>
          <w:lang w:val="en-US" w:eastAsia="en-US" w:bidi="ar-SA"/>
        </w:rPr>
        <w:t xml:space="preserve"> less than thirty </w:t>
      </w:r>
      <w:r w:rsidRPr="006A7579">
        <w:rPr>
          <w:rFonts w:ascii="Bookman Old Style" w:hAnsi="Bookman Old Style" w:eastAsiaTheme="minorHAnsi" w:cs="Arial"/>
          <w:sz w:val="20"/>
          <w:szCs w:val="20"/>
          <w:lang w:val="en-US" w:eastAsia="en-US" w:bidi="ar-SA"/>
        </w:rPr>
        <w:t>day’s</w:t>
      </w:r>
      <w:r w:rsidRPr="006A7579">
        <w:rPr>
          <w:rFonts w:ascii="Bookman Old Style" w:hAnsi="Bookman Old Style" w:eastAsiaTheme="minorHAnsi" w:cs="Arial"/>
          <w:sz w:val="20"/>
          <w:szCs w:val="20"/>
          <w:lang w:val="en-US" w:eastAsia="en-US" w:bidi="ar-SA"/>
        </w:rPr>
        <w:t xml:space="preserve"> notice</w:t>
      </w:r>
      <w:r w:rsidRPr="006A7579">
        <w:rPr>
          <w:rFonts w:ascii="Bookman Old Style" w:hAnsi="Bookman Old Style" w:eastAsiaTheme="minorHAnsi" w:cs="Arial"/>
          <w:sz w:val="20"/>
          <w:szCs w:val="20"/>
          <w:lang w:val="en-US" w:eastAsia="en-US" w:bidi="ar-SA"/>
        </w:rPr>
        <w:t xml:space="preserve"> of any call shall be given specifying the time and place of payment provided that before the time for payment of such call, the Directors may, by notice in writing to the members, extend the time for payment thereof.</w:t>
      </w:r>
    </w:p>
    <w:p w:rsidR="00EE0172" w:rsidRPr="006A7579" w:rsidP="000A62F1" w14:paraId="3C45F5D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Liability of joint holders of shares</w:t>
      </w:r>
    </w:p>
    <w:p w:rsidR="00EE0172" w:rsidRPr="006A7579" w:rsidP="002842D3" w14:paraId="62F3EF9F" w14:textId="77777777">
      <w:pPr>
        <w:numPr>
          <w:ilvl w:val="0"/>
          <w:numId w:val="10"/>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joint holders of a share or </w:t>
      </w:r>
      <w:r w:rsidRPr="006A7579">
        <w:rPr>
          <w:rFonts w:ascii="Bookman Old Style" w:hAnsi="Bookman Old Style" w:eastAsiaTheme="minorHAnsi" w:cs="Arial"/>
          <w:sz w:val="20"/>
          <w:szCs w:val="20"/>
          <w:lang w:val="en-US" w:eastAsia="en-US" w:bidi="ar-SA"/>
        </w:rPr>
        <w:t>shares</w:t>
      </w:r>
      <w:r w:rsidRPr="006A7579">
        <w:rPr>
          <w:rFonts w:ascii="Bookman Old Style" w:hAnsi="Bookman Old Style" w:eastAsiaTheme="minorHAnsi" w:cs="Arial"/>
          <w:sz w:val="20"/>
          <w:szCs w:val="20"/>
          <w:lang w:val="en-US" w:eastAsia="en-US" w:bidi="ar-SA"/>
        </w:rPr>
        <w:t xml:space="preserve"> shall be severally as well as jointly liable for the payment of all installments and calls due in respect of such share or shares.</w:t>
      </w:r>
    </w:p>
    <w:p w:rsidR="00530E21" w:rsidRPr="006A7579" w:rsidP="000A62F1" w14:paraId="433C966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When interest on call or instalment payable</w:t>
      </w:r>
    </w:p>
    <w:p w:rsidR="002D307C" w:rsidRPr="006A7579" w:rsidP="002842D3" w14:paraId="0662DFFD" w14:textId="77777777">
      <w:pPr>
        <w:numPr>
          <w:ilvl w:val="0"/>
          <w:numId w:val="10"/>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the sum payable in respect of any call or, instalment be not paid on or before the day appointed for payment thereof, the holder for the time being of the share in respect of which the call shall have been made or the instalment shall fall due, shall pay interest for the same at the rate of 12 percent per annum, from the day appointed for the payment thereof to the time of the actual payment or at such lower rate as the Directors may determine. The Board of Directors shall also be at liberty to waive payment of that interest wholly or in part.</w:t>
      </w:r>
    </w:p>
    <w:p w:rsidR="00182DA4" w:rsidRPr="006A7579" w:rsidP="000A62F1" w14:paraId="1A3795F9"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Sum payable in fixed instalments to be deemed calls</w:t>
      </w:r>
    </w:p>
    <w:p w:rsidR="00182DA4" w:rsidRPr="006A7579" w:rsidP="002842D3" w14:paraId="6181399C" w14:textId="77777777">
      <w:pPr>
        <w:numPr>
          <w:ilvl w:val="0"/>
          <w:numId w:val="10"/>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4928B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If by the terms of issue of any share or otherwise, any amount is made payable at any fixed times, or by instalments at fixed time, whether on account of the share or by way of premium, every such amount or instalment shall be payable as if it were a call duly made by the Directors, on which due notice had been given, and all the provisions herein contained in respect of calls shall relate and apply to such amount or instalment accordingly.</w:t>
      </w:r>
    </w:p>
    <w:p w:rsidR="00985C54" w:rsidRPr="006A7579" w:rsidP="000A62F1" w14:paraId="358C12CE"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Sums payable at fixed times to be treated as calls</w:t>
      </w:r>
    </w:p>
    <w:p w:rsidR="00985C54" w:rsidRPr="006A7579" w:rsidP="000A62F1" w14:paraId="59BA2959"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4928B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provisions of these Articles as to payment of interest shall apply in the case of non-payment of any such sum which by the terms of issue of a share, become payable at a fixed time, whether on account of the amount of the share or by way of premium, as if the same had become payable by virtue of a call duly made and notified.</w:t>
      </w:r>
    </w:p>
    <w:p w:rsidR="00530E21" w:rsidRPr="006A7579" w:rsidP="000A62F1" w14:paraId="55D1243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 xml:space="preserve">Payment of </w:t>
      </w:r>
      <w:r w:rsidRPr="006A7579">
        <w:rPr>
          <w:rFonts w:ascii="Bookman Old Style" w:hAnsi="Bookman Old Style" w:eastAsiaTheme="minorHAnsi" w:cs="Arial"/>
          <w:b/>
          <w:bCs/>
          <w:sz w:val="20"/>
          <w:szCs w:val="20"/>
          <w:lang w:val="en-US" w:eastAsia="en-US" w:bidi="ar-SA"/>
        </w:rPr>
        <w:t>call in</w:t>
      </w:r>
      <w:r w:rsidRPr="006A7579">
        <w:rPr>
          <w:rFonts w:ascii="Bookman Old Style" w:hAnsi="Bookman Old Style" w:eastAsiaTheme="minorHAnsi" w:cs="Arial"/>
          <w:b/>
          <w:bCs/>
          <w:sz w:val="20"/>
          <w:szCs w:val="20"/>
          <w:lang w:val="en-US" w:eastAsia="en-US" w:bidi="ar-SA"/>
        </w:rPr>
        <w:t xml:space="preserve"> advance</w:t>
      </w:r>
      <w:r w:rsidRPr="006A7579" w:rsidR="00030A91">
        <w:rPr>
          <w:rFonts w:ascii="Bookman Old Style" w:hAnsi="Bookman Old Style" w:eastAsiaTheme="minorHAnsi" w:cs="Arial"/>
          <w:b/>
          <w:bCs/>
          <w:sz w:val="20"/>
          <w:szCs w:val="20"/>
          <w:lang w:val="en-US" w:eastAsia="en-US" w:bidi="ar-SA"/>
        </w:rPr>
        <w:t xml:space="preserve"> </w:t>
      </w:r>
    </w:p>
    <w:p w:rsidR="001B58D4" w14:paraId="5367D0A9" w14:textId="77777777">
      <w:pPr>
        <w:numPr>
          <w:ilvl w:val="0"/>
          <w:numId w:val="10"/>
        </w:numPr>
        <w:tabs>
          <w:tab w:val="left" w:pos="360"/>
          <w:tab w:val="left" w:pos="720"/>
        </w:tabs>
        <w:autoSpaceDE w:val="0"/>
        <w:autoSpaceDN w:val="0"/>
        <w:adjustRightInd w:val="0"/>
        <w:spacing w:before="120"/>
        <w:ind w:left="720" w:hanging="720"/>
        <w:contextualSpacing/>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(a)</w:t>
      </w:r>
      <w:r>
        <w:rPr>
          <w:rFonts w:ascii="Bookman Old Style" w:hAnsi="Bookman Old Style" w:eastAsiaTheme="minorHAnsi" w:cs="Arial"/>
          <w:sz w:val="20"/>
          <w:szCs w:val="20"/>
          <w:lang w:val="en-US" w:eastAsia="en-US" w:bidi="ar-SA"/>
        </w:rPr>
        <w:tab/>
      </w:r>
      <w:r w:rsidRPr="00B666D5" w:rsidR="00B666D5">
        <w:rPr>
          <w:rFonts w:ascii="Bookman Old Style" w:hAnsi="Bookman Old Style" w:eastAsiaTheme="minorHAnsi" w:cs="Arial"/>
          <w:sz w:val="20"/>
          <w:szCs w:val="20"/>
          <w:lang w:val="en-US" w:eastAsia="en-US" w:bidi="ar-SA"/>
        </w:rPr>
        <w:t xml:space="preserve">The Directors may, if they think fit, subject to the provisions of Section 50 of the Act, agree to and receive from any member willing to advance the same whole or any part of the moneys due upon the shares held by him beyond the sums actually called for, and upon the amount so paid or satisfied in advance, or so much thereof as from time to time exceeds the amount of the calls then made upon the shares in respect of which such advance has been made, the company may pay interest at such rate, as the member paying such sum in advance and the Directors agree upon provided that money paid in advance of calls shall not confer a right to participate in profits or dividend. The Directors may at any time repay the amount so advanced. </w:t>
      </w:r>
      <w:r w:rsidRPr="00816F2E">
        <w:rPr>
          <w:rFonts w:ascii="Bookman Old Style" w:hAnsi="Bookman Old Style" w:eastAsiaTheme="minorHAnsi" w:cs="Arial"/>
          <w:sz w:val="20"/>
          <w:szCs w:val="20"/>
          <w:lang w:val="en-US" w:eastAsia="en-US" w:bidi="ar-SA"/>
        </w:rPr>
        <w:t xml:space="preserve">The members shall not be entitled to any voting rights in respect of the </w:t>
      </w:r>
      <w:r w:rsidRPr="00816F2E">
        <w:rPr>
          <w:rFonts w:ascii="Bookman Old Style" w:hAnsi="Bookman Old Style" w:eastAsiaTheme="minorHAnsi" w:cs="Arial"/>
          <w:sz w:val="20"/>
          <w:szCs w:val="20"/>
          <w:lang w:val="en-US" w:eastAsia="en-US" w:bidi="ar-SA"/>
        </w:rPr>
        <w:t>moneys so</w:t>
      </w:r>
      <w:r w:rsidRPr="00816F2E">
        <w:rPr>
          <w:rFonts w:ascii="Bookman Old Style" w:hAnsi="Bookman Old Style" w:eastAsiaTheme="minorHAnsi" w:cs="Arial"/>
          <w:sz w:val="20"/>
          <w:szCs w:val="20"/>
          <w:lang w:val="en-US" w:eastAsia="en-US" w:bidi="ar-SA"/>
        </w:rPr>
        <w:t xml:space="preserve"> paid by him until the same would but for such payment, </w:t>
      </w:r>
      <w:r w:rsidRPr="00816F2E">
        <w:rPr>
          <w:rFonts w:ascii="Bookman Old Style" w:hAnsi="Bookman Old Style" w:eastAsiaTheme="minorHAnsi" w:cs="Arial"/>
          <w:sz w:val="20"/>
          <w:szCs w:val="20"/>
          <w:lang w:val="en-US" w:eastAsia="en-US" w:bidi="ar-SA"/>
        </w:rPr>
        <w:t>become presently</w:t>
      </w:r>
      <w:r w:rsidRPr="00816F2E">
        <w:rPr>
          <w:rFonts w:ascii="Bookman Old Style" w:hAnsi="Bookman Old Style" w:eastAsiaTheme="minorHAnsi" w:cs="Arial"/>
          <w:sz w:val="20"/>
          <w:szCs w:val="20"/>
          <w:lang w:val="en-US" w:eastAsia="en-US" w:bidi="ar-SA"/>
        </w:rPr>
        <w:t xml:space="preserve"> payable. The provisions of these Articles shall mutatis mutandis apply to the calls on debentures of the company.</w:t>
      </w:r>
    </w:p>
    <w:p w:rsidR="00BA0533" w:rsidP="00816F2E" w14:paraId="50BCCC71" w14:textId="77777777">
      <w:pPr>
        <w:tabs>
          <w:tab w:val="left" w:pos="360"/>
          <w:tab w:val="left" w:pos="720"/>
        </w:tabs>
        <w:autoSpaceDE w:val="0"/>
        <w:autoSpaceDN w:val="0"/>
        <w:adjustRightInd w:val="0"/>
        <w:spacing w:before="120"/>
        <w:ind w:left="720"/>
        <w:contextualSpacing/>
        <w:jc w:val="both"/>
        <w:rPr>
          <w:rFonts w:ascii="Bookman Old Style" w:eastAsia="Calibri" w:hAnsi="Bookman Old Style" w:cs="Arial"/>
          <w:sz w:val="20"/>
          <w:szCs w:val="20"/>
          <w:lang w:val="en-US" w:eastAsia="en-US" w:bidi="ar-SA"/>
        </w:rPr>
      </w:pPr>
    </w:p>
    <w:p w:rsidR="00BA0533" w:rsidRPr="00BA0533" w:rsidP="00816F2E" w14:paraId="75FBFE36" w14:textId="77777777">
      <w:pPr>
        <w:tabs>
          <w:tab w:val="left" w:pos="360"/>
          <w:tab w:val="left" w:pos="720"/>
        </w:tabs>
        <w:autoSpaceDE w:val="0"/>
        <w:autoSpaceDN w:val="0"/>
        <w:adjustRightInd w:val="0"/>
        <w:spacing w:before="120"/>
        <w:ind w:left="720"/>
        <w:contextualSpacing/>
        <w:jc w:val="both"/>
        <w:rPr>
          <w:rFonts w:ascii="Bookman Old Style" w:eastAsia="Calibri" w:hAnsi="Bookman Old Style" w:cs="Arial"/>
          <w:sz w:val="20"/>
          <w:szCs w:val="20"/>
          <w:lang w:val="en-US" w:eastAsia="en-US" w:bidi="ar-SA"/>
        </w:rPr>
      </w:pPr>
      <w:r w:rsidRPr="00BA0533">
        <w:rPr>
          <w:rFonts w:ascii="Bookman Old Style" w:hAnsi="Bookman Old Style" w:eastAsiaTheme="minorHAnsi" w:cs="Arial"/>
          <w:sz w:val="20"/>
          <w:szCs w:val="20"/>
          <w:lang w:val="en-US" w:eastAsia="en-US" w:bidi="ar-SA"/>
        </w:rPr>
        <w:t xml:space="preserve">Any uncalled amount paid in advance may carry </w:t>
      </w:r>
      <w:r w:rsidRPr="00BA0533">
        <w:rPr>
          <w:rFonts w:ascii="Bookman Old Style" w:hAnsi="Bookman Old Style" w:eastAsiaTheme="minorHAnsi" w:cs="Arial"/>
          <w:sz w:val="20"/>
          <w:szCs w:val="20"/>
          <w:lang w:val="en-US" w:eastAsia="en-US" w:bidi="ar-SA"/>
        </w:rPr>
        <w:t>interest, but</w:t>
      </w:r>
      <w:r w:rsidRPr="00BA0533">
        <w:rPr>
          <w:rFonts w:ascii="Bookman Old Style" w:hAnsi="Bookman Old Style" w:eastAsiaTheme="minorHAnsi" w:cs="Arial"/>
          <w:sz w:val="20"/>
          <w:szCs w:val="20"/>
          <w:lang w:val="en-US" w:eastAsia="en-US" w:bidi="ar-SA"/>
        </w:rPr>
        <w:t xml:space="preserve"> shall not in any manner entitle the member </w:t>
      </w:r>
      <w:r w:rsidRPr="00BA0533">
        <w:rPr>
          <w:rFonts w:ascii="Bookman Old Style" w:hAnsi="Bookman Old Style" w:eastAsiaTheme="minorHAnsi" w:cs="Arial"/>
          <w:sz w:val="20"/>
          <w:szCs w:val="20"/>
          <w:lang w:val="en-US" w:eastAsia="en-US" w:bidi="ar-SA"/>
        </w:rPr>
        <w:t>so</w:t>
      </w:r>
      <w:r w:rsidRPr="00BA0533">
        <w:rPr>
          <w:rFonts w:ascii="Bookman Old Style" w:hAnsi="Bookman Old Style" w:eastAsiaTheme="minorHAnsi" w:cs="Arial"/>
          <w:sz w:val="20"/>
          <w:szCs w:val="20"/>
          <w:lang w:val="en-US" w:eastAsia="en-US" w:bidi="ar-SA"/>
        </w:rPr>
        <w:t xml:space="preserve"> advancing the </w:t>
      </w:r>
      <w:r w:rsidRPr="00BA0533">
        <w:rPr>
          <w:rFonts w:ascii="Bookman Old Style" w:hAnsi="Bookman Old Style" w:eastAsiaTheme="minorHAnsi" w:cs="Arial"/>
          <w:sz w:val="20"/>
          <w:szCs w:val="20"/>
          <w:lang w:val="en-US" w:eastAsia="en-US" w:bidi="ar-SA"/>
        </w:rPr>
        <w:t>amount,</w:t>
      </w:r>
      <w:r w:rsidRPr="00BA0533">
        <w:rPr>
          <w:rFonts w:ascii="Bookman Old Style" w:hAnsi="Bookman Old Style" w:eastAsiaTheme="minorHAnsi" w:cs="Arial"/>
          <w:sz w:val="20"/>
          <w:szCs w:val="20"/>
          <w:lang w:val="en-US" w:eastAsia="en-US" w:bidi="ar-SA"/>
        </w:rPr>
        <w:t xml:space="preserve"> to any dividend or participation in profit or voting right on such amount remaining to be called, until such amount has been duly called-up.</w:t>
      </w:r>
    </w:p>
    <w:p w:rsidR="00BA0533" w:rsidRPr="00BA0533" w:rsidP="00816F2E" w14:paraId="5F5464C9" w14:textId="77777777">
      <w:pPr>
        <w:tabs>
          <w:tab w:val="left" w:pos="360"/>
          <w:tab w:val="left" w:pos="720"/>
        </w:tabs>
        <w:autoSpaceDE w:val="0"/>
        <w:autoSpaceDN w:val="0"/>
        <w:adjustRightInd w:val="0"/>
        <w:spacing w:before="120"/>
        <w:ind w:left="720"/>
        <w:contextualSpacing/>
        <w:jc w:val="both"/>
        <w:rPr>
          <w:rFonts w:ascii="Bookman Old Style" w:eastAsia="Calibri" w:hAnsi="Bookman Old Style" w:cs="Arial"/>
          <w:sz w:val="20"/>
          <w:szCs w:val="20"/>
          <w:lang w:val="en-US" w:eastAsia="en-US" w:bidi="ar-SA"/>
        </w:rPr>
      </w:pPr>
    </w:p>
    <w:p w:rsidR="00BA0533" w:rsidRPr="00816F2E" w:rsidP="00816F2E" w14:paraId="43AB66EF" w14:textId="77777777">
      <w:pPr>
        <w:tabs>
          <w:tab w:val="left" w:pos="360"/>
          <w:tab w:val="left" w:pos="720"/>
        </w:tabs>
        <w:autoSpaceDE w:val="0"/>
        <w:autoSpaceDN w:val="0"/>
        <w:adjustRightInd w:val="0"/>
        <w:spacing w:before="120"/>
        <w:ind w:left="720"/>
        <w:contextualSpacing/>
        <w:jc w:val="both"/>
        <w:rPr>
          <w:rFonts w:ascii="Bookman Old Style" w:eastAsia="Calibri" w:hAnsi="Bookman Old Style" w:cs="Arial"/>
          <w:sz w:val="20"/>
          <w:szCs w:val="20"/>
          <w:lang w:val="en-US" w:eastAsia="en-US" w:bidi="ar-SA"/>
        </w:rPr>
      </w:pPr>
      <w:r w:rsidRPr="00BA0533">
        <w:rPr>
          <w:rFonts w:ascii="Bookman Old Style" w:hAnsi="Bookman Old Style" w:eastAsiaTheme="minorHAnsi" w:cs="Arial"/>
          <w:sz w:val="20"/>
          <w:szCs w:val="20"/>
          <w:lang w:val="en-US" w:eastAsia="en-US" w:bidi="ar-SA"/>
        </w:rPr>
        <w:t>Provided however that any amount paid to the extent called – up, shall be entitled to proportionate dividend and voting right</w:t>
      </w:r>
      <w:r>
        <w:rPr>
          <w:rFonts w:ascii="Bookman Old Style" w:hAnsi="Bookman Old Style" w:eastAsiaTheme="minorHAnsi" w:cs="Arial"/>
          <w:sz w:val="20"/>
          <w:szCs w:val="20"/>
          <w:lang w:val="en-US" w:eastAsia="en-US" w:bidi="ar-SA"/>
        </w:rPr>
        <w:t>.</w:t>
      </w:r>
    </w:p>
    <w:p w:rsidR="001B58D4" w:rsidRPr="00B666D5" w:rsidP="00816F2E" w14:paraId="2198B897" w14:textId="77777777">
      <w:pPr>
        <w:tabs>
          <w:tab w:val="left" w:pos="360"/>
          <w:tab w:val="left" w:pos="720"/>
        </w:tabs>
        <w:autoSpaceDE w:val="0"/>
        <w:autoSpaceDN w:val="0"/>
        <w:adjustRightInd w:val="0"/>
        <w:spacing w:before="120" w:after="120"/>
        <w:ind w:left="720"/>
        <w:contextualSpacing/>
        <w:rPr>
          <w:rFonts w:ascii="Bookman Old Style" w:eastAsia="Calibri" w:hAnsi="Bookman Old Style" w:cs="Arial"/>
          <w:sz w:val="20"/>
          <w:szCs w:val="20"/>
          <w:lang w:val="en-US" w:eastAsia="en-US" w:bidi="ar-SA"/>
        </w:rPr>
      </w:pPr>
    </w:p>
    <w:p w:rsidR="00B666D5" w:rsidRPr="00B666D5" w:rsidP="00816F2E" w14:paraId="7AEE438E" w14:textId="77777777">
      <w:pPr>
        <w:tabs>
          <w:tab w:val="left" w:pos="360"/>
          <w:tab w:val="left" w:pos="720"/>
        </w:tabs>
        <w:autoSpaceDE w:val="0"/>
        <w:autoSpaceDN w:val="0"/>
        <w:adjustRightInd w:val="0"/>
        <w:spacing w:before="120" w:after="120"/>
        <w:ind w:left="720"/>
        <w:contextualSpacing/>
        <w:rPr>
          <w:rFonts w:ascii="Bookman Old Style" w:eastAsia="Calibri" w:hAnsi="Bookman Old Style" w:cs="Arial"/>
          <w:sz w:val="20"/>
          <w:szCs w:val="20"/>
          <w:lang w:val="en-US" w:eastAsia="en-US" w:bidi="ar-SA"/>
        </w:rPr>
      </w:pPr>
      <w:r w:rsidRPr="00B666D5">
        <w:rPr>
          <w:rFonts w:ascii="Bookman Old Style" w:hAnsi="Bookman Old Style" w:eastAsiaTheme="minorHAnsi" w:cs="Arial"/>
          <w:sz w:val="20"/>
          <w:szCs w:val="20"/>
          <w:lang w:val="en-US" w:eastAsia="en-US" w:bidi="ar-SA"/>
        </w:rPr>
        <w:t xml:space="preserve">The members shall not be entitled to any voting rights in respect of the </w:t>
      </w:r>
      <w:r w:rsidRPr="00B666D5">
        <w:rPr>
          <w:rFonts w:ascii="Bookman Old Style" w:hAnsi="Bookman Old Style" w:eastAsiaTheme="minorHAnsi" w:cs="Arial"/>
          <w:sz w:val="20"/>
          <w:szCs w:val="20"/>
          <w:lang w:val="en-US" w:eastAsia="en-US" w:bidi="ar-SA"/>
        </w:rPr>
        <w:t>moneys so</w:t>
      </w:r>
      <w:r w:rsidRPr="00B666D5">
        <w:rPr>
          <w:rFonts w:ascii="Bookman Old Style" w:hAnsi="Bookman Old Style" w:eastAsiaTheme="minorHAnsi" w:cs="Arial"/>
          <w:sz w:val="20"/>
          <w:szCs w:val="20"/>
          <w:lang w:val="en-US" w:eastAsia="en-US" w:bidi="ar-SA"/>
        </w:rPr>
        <w:t xml:space="preserve"> paid by him until the same would but for such payment, </w:t>
      </w:r>
      <w:r w:rsidRPr="00B666D5">
        <w:rPr>
          <w:rFonts w:ascii="Bookman Old Style" w:hAnsi="Bookman Old Style" w:eastAsiaTheme="minorHAnsi" w:cs="Arial"/>
          <w:sz w:val="20"/>
          <w:szCs w:val="20"/>
          <w:lang w:val="en-US" w:eastAsia="en-US" w:bidi="ar-SA"/>
        </w:rPr>
        <w:t>become presently</w:t>
      </w:r>
      <w:r w:rsidRPr="00B666D5">
        <w:rPr>
          <w:rFonts w:ascii="Bookman Old Style" w:hAnsi="Bookman Old Style" w:eastAsiaTheme="minorHAnsi" w:cs="Arial"/>
          <w:sz w:val="20"/>
          <w:szCs w:val="20"/>
          <w:lang w:val="en-US" w:eastAsia="en-US" w:bidi="ar-SA"/>
        </w:rPr>
        <w:t xml:space="preserve"> payable. </w:t>
      </w:r>
    </w:p>
    <w:p w:rsidR="00B666D5" w:rsidRPr="00B666D5" w:rsidP="00816F2E" w14:paraId="21A2A276" w14:textId="77777777">
      <w:pPr>
        <w:tabs>
          <w:tab w:val="left" w:pos="360"/>
          <w:tab w:val="left" w:pos="720"/>
        </w:tabs>
        <w:autoSpaceDE w:val="0"/>
        <w:autoSpaceDN w:val="0"/>
        <w:adjustRightInd w:val="0"/>
        <w:spacing w:before="120" w:after="120"/>
        <w:ind w:left="720"/>
        <w:contextualSpacing/>
        <w:rPr>
          <w:rFonts w:ascii="Bookman Old Style" w:eastAsia="Calibri" w:hAnsi="Bookman Old Style" w:cs="Arial"/>
          <w:sz w:val="20"/>
          <w:szCs w:val="20"/>
          <w:lang w:val="en-US" w:eastAsia="en-US" w:bidi="ar-SA"/>
        </w:rPr>
      </w:pPr>
    </w:p>
    <w:p w:rsidR="00530E21" w:rsidRPr="006A7579" w:rsidP="00816F2E" w14:paraId="773F56B7"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r w:rsidRPr="00B666D5">
        <w:rPr>
          <w:rFonts w:ascii="Bookman Old Style" w:hAnsi="Bookman Old Style" w:eastAsiaTheme="minorHAnsi" w:cs="Arial"/>
          <w:sz w:val="20"/>
          <w:szCs w:val="20"/>
          <w:lang w:val="en-US" w:eastAsia="en-US" w:bidi="ar-SA"/>
        </w:rPr>
        <w:t>The provisions of these Articles shall mutatis mutandis apply to the calls on debentures of the company</w:t>
      </w:r>
      <w:r w:rsidRPr="006A7579">
        <w:rPr>
          <w:rFonts w:ascii="Bookman Old Style" w:hAnsi="Bookman Old Style" w:eastAsiaTheme="minorHAnsi" w:cs="Arial"/>
          <w:sz w:val="20"/>
          <w:szCs w:val="20"/>
          <w:lang w:val="en-US" w:eastAsia="en-US" w:bidi="ar-SA"/>
        </w:rPr>
        <w:t>.</w:t>
      </w:r>
    </w:p>
    <w:p w:rsidR="00530E21" w:rsidRPr="006A7579" w:rsidP="000A62F1" w14:paraId="53EEA01E"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Partial payment not to preclude forfeiture</w:t>
      </w:r>
      <w:r w:rsidRPr="006A7579" w:rsidR="00B405A3">
        <w:rPr>
          <w:rFonts w:ascii="Bookman Old Style" w:hAnsi="Bookman Old Style" w:eastAsiaTheme="minorHAnsi" w:cs="Arial"/>
          <w:b/>
          <w:bCs/>
          <w:sz w:val="20"/>
          <w:szCs w:val="20"/>
          <w:lang w:val="en-US" w:eastAsia="en-US" w:bidi="ar-SA"/>
        </w:rPr>
        <w:t xml:space="preserve"> </w:t>
      </w:r>
    </w:p>
    <w:p w:rsidR="00530E21" w:rsidRPr="006A7579" w:rsidP="000A62F1" w14:paraId="04817FA3"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4928B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Neither a judgement nor a decree in favour of the Company for calls or other moneys due in respect of any share nor any part payment or satisfaction thereunder, nor the receipt by the Company of a portion of any money which shall from, time to time, be due from any member in respect of any share, either by way of principal or interest nor any indulgency granted by the Company in respect of the payment of any such money shall preclude the Company from thereafter proceeding to enforce a forfeiture of such shares as herein after provided.</w:t>
      </w:r>
    </w:p>
    <w:p w:rsidR="005B2041" w:rsidP="000A62F1" w14:paraId="2593E254" w14:textId="77777777">
      <w:pPr>
        <w:autoSpaceDE w:val="0"/>
        <w:autoSpaceDN w:val="0"/>
        <w:adjustRightInd w:val="0"/>
        <w:spacing w:before="120" w:after="120"/>
        <w:jc w:val="center"/>
        <w:rPr>
          <w:rFonts w:ascii="Bookman Old Style" w:eastAsia="Calibri" w:hAnsi="Bookman Old Style" w:cs="Arial"/>
          <w:sz w:val="20"/>
          <w:szCs w:val="20"/>
          <w:lang w:val="en-US" w:eastAsia="en-US" w:bidi="ar-SA"/>
        </w:rPr>
      </w:pPr>
    </w:p>
    <w:p w:rsidR="007876E3" w:rsidRPr="006A7579" w:rsidP="000A62F1" w14:paraId="770A306E" w14:textId="355E6963">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TRANSFER OF SHARES</w:t>
      </w:r>
    </w:p>
    <w:p w:rsidR="007876E3" w:rsidRPr="006A7579" w:rsidP="000A62F1" w14:paraId="5CF0F035"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Transfer</w:t>
      </w:r>
      <w:r w:rsidRPr="006A7579" w:rsidR="006B3190">
        <w:rPr>
          <w:rFonts w:ascii="Bookman Old Style" w:hAnsi="Bookman Old Style" w:eastAsiaTheme="minorHAnsi" w:cs="Arial"/>
          <w:b/>
          <w:bCs/>
          <w:sz w:val="20"/>
          <w:szCs w:val="20"/>
          <w:lang w:val="en-US" w:eastAsia="en-US" w:bidi="ar-SA"/>
        </w:rPr>
        <w:t xml:space="preserve"> </w:t>
      </w:r>
    </w:p>
    <w:p w:rsidR="007876E3" w:rsidRPr="006A7579" w:rsidP="002842D3" w14:paraId="223C1206" w14:textId="77777777">
      <w:pPr>
        <w:numPr>
          <w:ilvl w:val="0"/>
          <w:numId w:val="10"/>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544CB" w:rsidR="006544CB">
        <w:rPr>
          <w:rFonts w:ascii="Bookman Old Style" w:hAnsi="Bookman Old Style" w:eastAsiaTheme="minorHAnsi" w:cs="Arial"/>
          <w:sz w:val="20"/>
          <w:szCs w:val="20"/>
          <w:lang w:val="en-US" w:eastAsia="en-US" w:bidi="ar-SA"/>
        </w:rPr>
        <w:t>The</w:t>
      </w:r>
      <w:r w:rsidRPr="006544CB" w:rsidR="006544CB">
        <w:rPr>
          <w:rFonts w:ascii="Bookman Old Style" w:hAnsi="Bookman Old Style" w:eastAsiaTheme="minorHAnsi" w:cs="Arial"/>
          <w:sz w:val="20"/>
          <w:szCs w:val="20"/>
          <w:lang w:val="en-US" w:eastAsia="en-US" w:bidi="ar-SA"/>
        </w:rPr>
        <w:t xml:space="preserve"> instrument of transfer shall be in writing and all provisions of Section 56 of the Companies Act, 2013 and statutory modification thereof for the time </w:t>
      </w:r>
      <w:r w:rsidRPr="006544CB" w:rsidR="006544CB">
        <w:rPr>
          <w:rFonts w:ascii="Bookman Old Style" w:hAnsi="Bookman Old Style" w:eastAsiaTheme="minorHAnsi" w:cs="Arial"/>
          <w:sz w:val="20"/>
          <w:szCs w:val="20"/>
          <w:lang w:val="en-US" w:eastAsia="en-US" w:bidi="ar-SA"/>
        </w:rPr>
        <w:t>being shall be</w:t>
      </w:r>
      <w:r w:rsidRPr="006544CB" w:rsidR="006544CB">
        <w:rPr>
          <w:rFonts w:ascii="Bookman Old Style" w:hAnsi="Bookman Old Style" w:eastAsiaTheme="minorHAnsi" w:cs="Arial"/>
          <w:sz w:val="20"/>
          <w:szCs w:val="20"/>
          <w:lang w:val="en-US" w:eastAsia="en-US" w:bidi="ar-SA"/>
        </w:rPr>
        <w:t xml:space="preserve"> duly complied with in respect of all transfer of shares and registration thereof. </w:t>
      </w:r>
    </w:p>
    <w:p w:rsidR="007876E3" w:rsidRPr="006A7579" w:rsidP="000A62F1" w14:paraId="758C31D0"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t xml:space="preserve">The Board shall not register any transfer of shares unless a proper instrument of transfer duly stamped and executed by the transferor and the transferee has been delivered to the Company along with the certificate and such other evidence as the Company may </w:t>
      </w:r>
      <w:r w:rsidRPr="006A7579">
        <w:rPr>
          <w:rFonts w:ascii="Bookman Old Style" w:hAnsi="Bookman Old Style" w:eastAsiaTheme="minorHAnsi" w:cs="Arial"/>
          <w:sz w:val="20"/>
          <w:szCs w:val="20"/>
          <w:lang w:val="en-US" w:eastAsia="en-US" w:bidi="ar-SA"/>
        </w:rPr>
        <w:t>require</w:t>
      </w:r>
      <w:r w:rsidRPr="006A7579">
        <w:rPr>
          <w:rFonts w:ascii="Bookman Old Style" w:hAnsi="Bookman Old Style" w:eastAsiaTheme="minorHAnsi" w:cs="Arial"/>
          <w:sz w:val="20"/>
          <w:szCs w:val="20"/>
          <w:lang w:val="en-US" w:eastAsia="en-US" w:bidi="ar-SA"/>
        </w:rPr>
        <w:t xml:space="preserve"> to prove the title of the transferor or his right to transfer the shares. </w:t>
      </w:r>
    </w:p>
    <w:p w:rsidR="007876E3" w:rsidRPr="006A7579" w:rsidP="000A62F1" w14:paraId="1E5FFD43"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Provided that where it is proved to the satisfaction of the Board that an instrument of transfer signed by the transferor and the transferee has been lost, the Company may, if the Board thinks fit, on an application on such terms in writing made by the transferee and bearing the stamp required for an instrument of transfer, register the transfer on such terms as to indemnity as the Board may think fit.</w:t>
      </w:r>
    </w:p>
    <w:p w:rsidR="007876E3" w:rsidRPr="006A7579" w:rsidP="000A62F1" w14:paraId="6383C130"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b/>
        <w:t xml:space="preserve">An application for the registration of the transfer of any share or shares may be made either by the transferor or the transferee, provided that where such application is made by the transferor, no registration shall, in the case of partly paid shares, be </w:t>
      </w:r>
      <w:r w:rsidRPr="006A7579">
        <w:rPr>
          <w:rFonts w:ascii="Bookman Old Style" w:hAnsi="Bookman Old Style" w:eastAsiaTheme="minorHAnsi" w:cs="Arial"/>
          <w:sz w:val="20"/>
          <w:szCs w:val="20"/>
          <w:lang w:val="en-US" w:eastAsia="en-US" w:bidi="ar-SA"/>
        </w:rPr>
        <w:t>effected</w:t>
      </w:r>
      <w:r w:rsidRPr="006A7579">
        <w:rPr>
          <w:rFonts w:ascii="Bookman Old Style" w:hAnsi="Bookman Old Style" w:eastAsiaTheme="minorHAnsi" w:cs="Arial"/>
          <w:sz w:val="20"/>
          <w:szCs w:val="20"/>
          <w:lang w:val="en-US" w:eastAsia="en-US" w:bidi="ar-SA"/>
        </w:rPr>
        <w:t xml:space="preserve"> unless the Company gives notice of the application to the transferee. The Company shall, unless objection is made by the transferee within two weeks </w:t>
      </w:r>
      <w:r w:rsidRPr="006A7579">
        <w:rPr>
          <w:rFonts w:ascii="Bookman Old Style" w:hAnsi="Bookman Old Style" w:eastAsiaTheme="minorHAnsi" w:cs="Arial"/>
          <w:sz w:val="20"/>
          <w:szCs w:val="20"/>
          <w:lang w:val="en-US" w:eastAsia="en-US" w:bidi="ar-SA"/>
        </w:rPr>
        <w:t>from</w:t>
      </w:r>
      <w:r w:rsidRPr="006A7579">
        <w:rPr>
          <w:rFonts w:ascii="Bookman Old Style" w:hAnsi="Bookman Old Style" w:eastAsiaTheme="minorHAnsi" w:cs="Arial"/>
          <w:sz w:val="20"/>
          <w:szCs w:val="20"/>
          <w:lang w:val="en-US" w:eastAsia="en-US" w:bidi="ar-SA"/>
        </w:rPr>
        <w:t xml:space="preserve"> the date of receipt of the notice, enter in the register the name of the transferee in the same manner and subject to the same conditions as if the application for registration was made by the transferee.</w:t>
      </w:r>
      <w:r w:rsidR="008606B1">
        <w:rPr>
          <w:rFonts w:ascii="Bookman Old Style" w:hAnsi="Bookman Old Style" w:eastAsiaTheme="minorHAnsi" w:cs="Arial"/>
          <w:sz w:val="20"/>
          <w:szCs w:val="20"/>
          <w:lang w:val="en-US" w:eastAsia="en-US" w:bidi="ar-SA"/>
        </w:rPr>
        <w:t xml:space="preserve"> </w:t>
      </w:r>
      <w:r w:rsidRPr="008606B1" w:rsidR="008606B1">
        <w:rPr>
          <w:rFonts w:ascii="Bookman Old Style" w:hAnsi="Bookman Old Style" w:eastAsiaTheme="minorHAnsi" w:cs="Arial"/>
          <w:sz w:val="20"/>
          <w:szCs w:val="20"/>
          <w:lang w:val="en-US" w:eastAsia="en-US" w:bidi="ar-SA"/>
        </w:rPr>
        <w:t>No fee shall be charged for registration of transfer, transmission, probate, succession certificate and Letters of administration, Certificate of Death or Marriage, Power of Attorney or similar other document.</w:t>
      </w:r>
    </w:p>
    <w:p w:rsidR="007876E3" w:rsidRPr="006A7579" w:rsidP="000A62F1" w14:paraId="50974413"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d. </w:t>
      </w:r>
      <w:r w:rsidRPr="006A7579">
        <w:rPr>
          <w:rFonts w:ascii="Bookman Old Style" w:hAnsi="Bookman Old Style" w:eastAsiaTheme="minorHAnsi" w:cs="Arial"/>
          <w:sz w:val="20"/>
          <w:szCs w:val="20"/>
          <w:lang w:val="en-US" w:eastAsia="en-US" w:bidi="ar-SA"/>
        </w:rPr>
        <w:tab/>
        <w:t xml:space="preserve">For the purpose of Sub-clause (c), notice to the transferee shall be deemed to have been duly given if dispatched by prepaid registered post to the transferee at the address given in the instrument of transfer and shall be delivered in the ordinary course of post. </w:t>
      </w:r>
    </w:p>
    <w:p w:rsidR="00965EFB" w:rsidRPr="006A7579" w:rsidP="000A62F1" w14:paraId="561B6D7C"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Nothing</w:t>
      </w:r>
      <w:r w:rsidRPr="006A7579">
        <w:rPr>
          <w:rFonts w:ascii="Bookman Old Style" w:hAnsi="Bookman Old Style" w:eastAsiaTheme="minorHAnsi" w:cs="Arial"/>
          <w:sz w:val="20"/>
          <w:szCs w:val="20"/>
          <w:lang w:val="en-US" w:eastAsia="en-US" w:bidi="ar-SA"/>
        </w:rPr>
        <w:t xml:space="preserve"> in Sub-clause (d) shall prejudice any power of the Board to register as a shareholder any person to whom the right to any share has been transmitted by operation of law.</w:t>
      </w:r>
    </w:p>
    <w:p w:rsidR="007876E3" w:rsidRPr="006A7579" w:rsidP="000A62F1" w14:paraId="75440D0E"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f</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Shares</w:t>
      </w:r>
      <w:r w:rsidRPr="006A7579">
        <w:rPr>
          <w:rFonts w:ascii="Bookman Old Style" w:hAnsi="Bookman Old Style" w:eastAsiaTheme="minorHAnsi" w:cs="Arial"/>
          <w:sz w:val="20"/>
          <w:szCs w:val="20"/>
          <w:lang w:val="en-US" w:eastAsia="en-US" w:bidi="ar-SA"/>
        </w:rPr>
        <w:t xml:space="preserve"> in the Company shall be transferred by an instrument in writing in such common form as specified in Section 56 of the Companies Act.</w:t>
      </w:r>
      <w:r w:rsidRPr="006A7579" w:rsidR="00C607C7">
        <w:rPr>
          <w:rFonts w:ascii="Bookman Old Style" w:hAnsi="Bookman Old Style" w:eastAsiaTheme="minorHAnsi" w:cs="Arial"/>
          <w:sz w:val="20"/>
          <w:szCs w:val="20"/>
          <w:lang w:val="en-US" w:eastAsia="en-US" w:bidi="ar-SA"/>
        </w:rPr>
        <w:t xml:space="preserve"> </w:t>
      </w:r>
    </w:p>
    <w:p w:rsidR="007876E3" w:rsidRPr="006A7579" w:rsidP="000A62F1" w14:paraId="4EB5B836"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Board’s right to refuse to register</w:t>
      </w:r>
    </w:p>
    <w:p w:rsidR="007876E3" w:rsidRPr="006A7579" w:rsidP="00653034" w14:paraId="2C68DFA3" w14:textId="77777777">
      <w:pPr>
        <w:numPr>
          <w:ilvl w:val="0"/>
          <w:numId w:val="11"/>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r>
      <w:r w:rsidRPr="00FB039B" w:rsidR="00FB039B">
        <w:rPr>
          <w:rFonts w:ascii="Bookman Old Style" w:hAnsi="Bookman Old Style" w:eastAsiaTheme="minorHAnsi" w:cs="Arial"/>
          <w:sz w:val="20"/>
          <w:szCs w:val="20"/>
          <w:lang w:val="en-US" w:eastAsia="en-US" w:bidi="ar-SA"/>
        </w:rPr>
        <w:t>Subject to the provisions of Section 58</w:t>
      </w:r>
      <w:r w:rsidR="0099619A">
        <w:rPr>
          <w:rFonts w:ascii="Bookman Old Style" w:hAnsi="Bookman Old Style" w:eastAsiaTheme="minorHAnsi" w:cs="Arial"/>
          <w:sz w:val="20"/>
          <w:szCs w:val="20"/>
          <w:lang w:val="en-US" w:eastAsia="en-US" w:bidi="ar-SA"/>
        </w:rPr>
        <w:t xml:space="preserve"> of the Act</w:t>
      </w:r>
      <w:r w:rsidRPr="00FB039B" w:rsidR="00FB039B">
        <w:rPr>
          <w:rFonts w:ascii="Bookman Old Style" w:hAnsi="Bookman Old Style" w:eastAsiaTheme="minorHAnsi" w:cs="Arial"/>
          <w:sz w:val="20"/>
          <w:szCs w:val="20"/>
          <w:lang w:val="en-US" w:eastAsia="en-US" w:bidi="ar-SA"/>
        </w:rPr>
        <w:t xml:space="preserve">, these Articles and other applicable provisions of the Act or any other law for the time being in force, the Board may refuse whether in pursuance of any power of the company under these Articles or otherwise to register </w:t>
      </w:r>
      <w:bookmarkStart w:id="3" w:name="_Hlk158150919"/>
      <w:r w:rsidRPr="00FB039B" w:rsidR="00FB039B">
        <w:rPr>
          <w:rFonts w:ascii="Bookman Old Style" w:hAnsi="Bookman Old Style" w:eastAsiaTheme="minorHAnsi" w:cs="Arial"/>
          <w:sz w:val="20"/>
          <w:szCs w:val="20"/>
          <w:lang w:val="en-US" w:eastAsia="en-US" w:bidi="ar-SA"/>
        </w:rPr>
        <w:t xml:space="preserve">the transfer of, or the transmission by operation of law of the right to, any shares or interest of a Member in or debentures of the Company. </w:t>
      </w:r>
      <w:bookmarkEnd w:id="3"/>
      <w:r w:rsidRPr="00FB039B" w:rsidR="00FB039B">
        <w:rPr>
          <w:rFonts w:ascii="Bookman Old Style" w:hAnsi="Bookman Old Style" w:eastAsiaTheme="minorHAnsi" w:cs="Arial"/>
          <w:sz w:val="20"/>
          <w:szCs w:val="20"/>
          <w:lang w:val="en-US" w:eastAsia="en-US" w:bidi="ar-SA"/>
        </w:rPr>
        <w:t xml:space="preserve">The Company shall within thirty days from the date on which the instrument of transfer, or the intimation of such transmission, as the case may be, was delivered to Company, send notice of the refusal to the transferee and the transferor or to the person giving intimation of such transmission, as the case may be, giving reasons for such refusal. </w:t>
      </w:r>
    </w:p>
    <w:p w:rsidR="007876E3" w:rsidRPr="006A7579" w:rsidP="000A62F1" w14:paraId="4E5838E5" w14:textId="77777777">
      <w:pPr>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Provided that registration of any transfer shall not be refused on the </w:t>
      </w:r>
      <w:r w:rsidRPr="006A7579">
        <w:rPr>
          <w:rFonts w:ascii="Bookman Old Style" w:hAnsi="Bookman Old Style" w:eastAsiaTheme="minorHAnsi" w:cs="Arial"/>
          <w:sz w:val="20"/>
          <w:szCs w:val="20"/>
          <w:lang w:val="en-US" w:eastAsia="en-US" w:bidi="ar-SA"/>
        </w:rPr>
        <w:t>ground</w:t>
      </w:r>
      <w:r w:rsidRPr="006A7579">
        <w:rPr>
          <w:rFonts w:ascii="Bookman Old Style" w:hAnsi="Bookman Old Style" w:eastAsiaTheme="minorHAnsi" w:cs="Arial"/>
          <w:sz w:val="20"/>
          <w:szCs w:val="20"/>
          <w:lang w:val="en-US" w:eastAsia="en-US" w:bidi="ar-SA"/>
        </w:rPr>
        <w:t xml:space="preserve"> of the transferor being either alone or jointly with any other person or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indebted to the Company on any account whatsoever except a </w:t>
      </w:r>
      <w:r w:rsidRPr="006A7579">
        <w:rPr>
          <w:rFonts w:ascii="Bookman Old Style" w:hAnsi="Bookman Old Style" w:eastAsiaTheme="minorHAnsi" w:cs="Arial"/>
          <w:sz w:val="20"/>
          <w:szCs w:val="20"/>
          <w:lang w:val="en-US" w:eastAsia="en-US" w:bidi="ar-SA"/>
        </w:rPr>
        <w:t>lien</w:t>
      </w:r>
      <w:r w:rsidRPr="006A7579">
        <w:rPr>
          <w:rFonts w:ascii="Bookman Old Style" w:hAnsi="Bookman Old Style" w:eastAsiaTheme="minorHAnsi" w:cs="Arial"/>
          <w:sz w:val="20"/>
          <w:szCs w:val="20"/>
          <w:lang w:val="en-US" w:eastAsia="en-US" w:bidi="ar-SA"/>
        </w:rPr>
        <w:t xml:space="preserve"> on the shares.</w:t>
      </w:r>
    </w:p>
    <w:p w:rsidR="007876E3" w:rsidRPr="006A7579" w:rsidP="000A62F1" w14:paraId="298B8A60"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t>If the Board refuses to register any transfer or transmission of right, it shall, within fifteen days from the date of which the instrument or transfer of the intimation of such transmission was delivered to the Company, send notice of the refusal to the transferee and the transferor or to the person giving intimation of such transmission as the case may be.</w:t>
      </w:r>
    </w:p>
    <w:p w:rsidR="007876E3" w:rsidRPr="006A7579" w:rsidP="000A62F1" w14:paraId="69484EE7"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In</w:t>
      </w:r>
      <w:r w:rsidRPr="006A7579">
        <w:rPr>
          <w:rFonts w:ascii="Bookman Old Style" w:hAnsi="Bookman Old Style" w:eastAsiaTheme="minorHAnsi" w:cs="Arial"/>
          <w:sz w:val="20"/>
          <w:szCs w:val="20"/>
          <w:lang w:val="en-US" w:eastAsia="en-US" w:bidi="ar-SA"/>
        </w:rPr>
        <w:t xml:space="preserve"> case of such refusal by the Board, the decision of the Board shall be subject to the right of appeal conferred by Section 58.</w:t>
      </w:r>
    </w:p>
    <w:p w:rsidR="007876E3" w:rsidRPr="006A7579" w:rsidP="000A62F1" w14:paraId="1607DF71"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provisions of this </w:t>
      </w:r>
      <w:r w:rsidRPr="006A7579">
        <w:rPr>
          <w:rFonts w:ascii="Bookman Old Style" w:hAnsi="Bookman Old Style" w:eastAsiaTheme="minorHAnsi" w:cs="Arial"/>
          <w:sz w:val="20"/>
          <w:szCs w:val="20"/>
          <w:lang w:val="en-US" w:eastAsia="en-US" w:bidi="ar-SA"/>
        </w:rPr>
        <w:t>clause shall</w:t>
      </w:r>
      <w:r w:rsidRPr="006A7579">
        <w:rPr>
          <w:rFonts w:ascii="Bookman Old Style" w:hAnsi="Bookman Old Style" w:eastAsiaTheme="minorHAnsi" w:cs="Arial"/>
          <w:sz w:val="20"/>
          <w:szCs w:val="20"/>
          <w:lang w:val="en-US" w:eastAsia="en-US" w:bidi="ar-SA"/>
        </w:rPr>
        <w:t xml:space="preserve"> apply to transfers of stock also.</w:t>
      </w:r>
    </w:p>
    <w:p w:rsidR="007876E3" w:rsidRPr="006A7579" w:rsidP="000A62F1" w14:paraId="4713BEA1"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Further right of Board of Directors to decline to recognize any instrument of transfer </w:t>
      </w:r>
    </w:p>
    <w:p w:rsidR="007876E3" w:rsidRPr="006A7579" w:rsidP="002842D3" w14:paraId="5B84F264" w14:textId="77777777">
      <w:pPr>
        <w:numPr>
          <w:ilvl w:val="0"/>
          <w:numId w:val="11"/>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may decline to </w:t>
      </w:r>
      <w:r w:rsidRPr="006A7579">
        <w:rPr>
          <w:rFonts w:ascii="Bookman Old Style" w:hAnsi="Bookman Old Style" w:eastAsiaTheme="minorHAnsi" w:cs="Arial"/>
          <w:sz w:val="20"/>
          <w:szCs w:val="20"/>
          <w:lang w:val="en-US" w:eastAsia="en-US" w:bidi="ar-SA"/>
        </w:rPr>
        <w:t>recongnise</w:t>
      </w:r>
      <w:r w:rsidRPr="006A7579">
        <w:rPr>
          <w:rFonts w:ascii="Bookman Old Style" w:hAnsi="Bookman Old Style" w:eastAsiaTheme="minorHAnsi" w:cs="Arial"/>
          <w:sz w:val="20"/>
          <w:szCs w:val="20"/>
          <w:lang w:val="en-US" w:eastAsia="en-US" w:bidi="ar-SA"/>
        </w:rPr>
        <w:t xml:space="preserve"> any instrument of transfer unless –</w:t>
      </w:r>
    </w:p>
    <w:p w:rsidR="007876E3" w:rsidRPr="006A7579" w:rsidP="000A62F1" w14:paraId="1653C03F" w14:textId="77777777">
      <w:pPr>
        <w:numPr>
          <w:ilvl w:val="0"/>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en-US"/>
        </w:rPr>
      </w:pPr>
      <w:r w:rsidRPr="006A7579">
        <w:rPr>
          <w:rFonts w:ascii="Bookman Old Style" w:hAnsi="Bookman Old Style" w:eastAsiaTheme="minorHAnsi" w:cs="Arial"/>
          <w:sz w:val="20"/>
          <w:szCs w:val="20"/>
          <w:lang w:val="en-US" w:eastAsia="en-US" w:bidi="en-US"/>
        </w:rPr>
        <w:t>the instrument of transfer is in the form as prescribed in rules made under sub-section (</w:t>
      </w:r>
      <w:r w:rsidRPr="006A7579">
        <w:rPr>
          <w:rFonts w:ascii="Bookman Old Style" w:hAnsi="Bookman Old Style" w:eastAsiaTheme="minorHAnsi" w:cs="Arial"/>
          <w:i/>
          <w:iCs/>
          <w:sz w:val="20"/>
          <w:szCs w:val="20"/>
          <w:lang w:val="en-US" w:eastAsia="en-US" w:bidi="en-US"/>
        </w:rPr>
        <w:t>1</w:t>
      </w:r>
      <w:r w:rsidRPr="006A7579">
        <w:rPr>
          <w:rFonts w:ascii="Bookman Old Style" w:hAnsi="Bookman Old Style" w:eastAsiaTheme="minorHAnsi" w:cs="Arial"/>
          <w:sz w:val="20"/>
          <w:szCs w:val="20"/>
          <w:lang w:val="en-US" w:eastAsia="en-US" w:bidi="en-US"/>
        </w:rPr>
        <w:t>) of section 56;</w:t>
      </w:r>
    </w:p>
    <w:p w:rsidR="007876E3" w:rsidRPr="006A7579" w:rsidP="000A62F1" w14:paraId="2602E32A" w14:textId="77777777">
      <w:pPr>
        <w:numPr>
          <w:ilvl w:val="0"/>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en-US"/>
        </w:rPr>
      </w:pPr>
      <w:r w:rsidRPr="006A7579">
        <w:rPr>
          <w:rFonts w:ascii="Bookman Old Style" w:hAnsi="Bookman Old Style" w:eastAsiaTheme="minorHAnsi" w:cs="Arial"/>
          <w:sz w:val="20"/>
          <w:szCs w:val="20"/>
          <w:lang w:val="en-US" w:eastAsia="en-US" w:bidi="en-US"/>
        </w:rPr>
        <w:t>the</w:t>
      </w:r>
      <w:r w:rsidRPr="006A7579">
        <w:rPr>
          <w:rFonts w:ascii="Bookman Old Style" w:hAnsi="Bookman Old Style" w:eastAsiaTheme="minorHAnsi" w:cs="Arial"/>
          <w:sz w:val="20"/>
          <w:szCs w:val="20"/>
          <w:lang w:val="en-US" w:eastAsia="en-US" w:bidi="en-US"/>
        </w:rPr>
        <w:t xml:space="preserve"> </w:t>
      </w:r>
      <w:r w:rsidRPr="006A7579">
        <w:rPr>
          <w:rFonts w:ascii="Bookman Old Style" w:hAnsi="Bookman Old Style" w:eastAsiaTheme="minorHAnsi" w:cs="Arial"/>
          <w:sz w:val="20"/>
          <w:szCs w:val="20"/>
          <w:lang w:val="en-US" w:eastAsia="en-US" w:bidi="en-US"/>
        </w:rPr>
        <w:t>instrument of transfer</w:t>
      </w:r>
      <w:r w:rsidRPr="006A7579">
        <w:rPr>
          <w:rFonts w:ascii="Bookman Old Style" w:hAnsi="Bookman Old Style" w:eastAsiaTheme="minorHAnsi" w:cs="Arial"/>
          <w:sz w:val="20"/>
          <w:szCs w:val="20"/>
          <w:lang w:val="en-US" w:eastAsia="en-US" w:bidi="en-US"/>
        </w:rPr>
        <w:t xml:space="preserve"> is accompanied by the certificate of the shares to which it relates, and such other evidence as the Board may reasonably require to show the right of the transferor to make the transfer; and</w:t>
      </w:r>
      <w:r w:rsidRPr="006A7579" w:rsidR="00193079">
        <w:rPr>
          <w:rFonts w:ascii="Bookman Old Style" w:hAnsi="Bookman Old Style" w:eastAsiaTheme="minorHAnsi" w:cs="Arial"/>
          <w:sz w:val="20"/>
          <w:szCs w:val="20"/>
          <w:lang w:val="en-US" w:eastAsia="en-US" w:bidi="en-US"/>
        </w:rPr>
        <w:t xml:space="preserve"> </w:t>
      </w:r>
    </w:p>
    <w:p w:rsidR="00FA4F43" w:rsidRPr="006A7579" w:rsidP="000A62F1" w14:paraId="57D19786" w14:textId="77777777">
      <w:pPr>
        <w:numPr>
          <w:ilvl w:val="0"/>
          <w:numId w:val="12"/>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en-US"/>
        </w:rPr>
        <w:t xml:space="preserve">the </w:t>
      </w:r>
      <w:r w:rsidRPr="006A7579">
        <w:rPr>
          <w:rFonts w:ascii="Bookman Old Style" w:hAnsi="Bookman Old Style" w:eastAsiaTheme="minorHAnsi" w:cs="Arial"/>
          <w:sz w:val="20"/>
          <w:szCs w:val="20"/>
          <w:lang w:val="en-US" w:eastAsia="en-US" w:bidi="en-US"/>
        </w:rPr>
        <w:t>instrument of transfer</w:t>
      </w:r>
      <w:r w:rsidRPr="006A7579">
        <w:rPr>
          <w:rFonts w:ascii="Bookman Old Style" w:hAnsi="Bookman Old Style" w:eastAsiaTheme="minorHAnsi" w:cs="Arial"/>
          <w:sz w:val="20"/>
          <w:szCs w:val="20"/>
          <w:lang w:val="en-US" w:eastAsia="en-US" w:bidi="en-US"/>
        </w:rPr>
        <w:t xml:space="preserve"> is in respect of only one class of shares.</w:t>
      </w:r>
    </w:p>
    <w:p w:rsidR="001D48F9" w:rsidRPr="006A7579" w:rsidP="002842D3" w14:paraId="1EAEE4A5" w14:textId="77777777">
      <w:pPr>
        <w:numPr>
          <w:ilvl w:val="0"/>
          <w:numId w:val="13"/>
        </w:numPr>
        <w:tabs>
          <w:tab w:val="left" w:pos="360"/>
          <w:tab w:val="left" w:pos="720"/>
        </w:tabs>
        <w:autoSpaceDE w:val="0"/>
        <w:autoSpaceDN w:val="0"/>
        <w:adjustRightInd w:val="0"/>
        <w:spacing w:before="120" w:after="120"/>
        <w:ind w:left="810" w:hanging="720"/>
        <w:contextualSpacing w:val="0"/>
        <w:jc w:val="both"/>
        <w:rPr>
          <w:rFonts w:ascii="Bookman Old Style" w:eastAsia="Calibri" w:hAnsi="Bookman Old Style" w:cs="Arial"/>
          <w:bCs/>
          <w:sz w:val="20"/>
          <w:szCs w:val="20"/>
          <w:lang w:val="en-US" w:eastAsia="en-US" w:bidi="ar-SA"/>
        </w:rPr>
      </w:pPr>
      <w:r w:rsidRPr="006A7579">
        <w:rPr>
          <w:rFonts w:ascii="Bookman Old Style" w:hAnsi="Bookman Old Style" w:eastAsiaTheme="minorHAnsi" w:cs="Arial"/>
          <w:bCs/>
          <w:sz w:val="20"/>
          <w:szCs w:val="20"/>
          <w:lang w:val="en-US" w:eastAsia="en-US" w:bidi="ar-SA"/>
        </w:rPr>
        <w:t>i</w:t>
      </w:r>
      <w:r w:rsidRPr="006A7579">
        <w:rPr>
          <w:rFonts w:ascii="Bookman Old Style" w:hAnsi="Bookman Old Style" w:eastAsiaTheme="minorHAnsi" w:cs="Arial"/>
          <w:bCs/>
          <w:sz w:val="20"/>
          <w:szCs w:val="20"/>
          <w:lang w:val="en-US" w:eastAsia="en-US" w:bidi="ar-SA"/>
        </w:rPr>
        <w:t xml:space="preserve">. </w:t>
      </w:r>
      <w:r w:rsidRPr="006A7579" w:rsidR="00965EFB">
        <w:rPr>
          <w:rFonts w:ascii="Bookman Old Style" w:hAnsi="Bookman Old Style" w:eastAsiaTheme="minorHAnsi" w:cs="Arial"/>
          <w:bCs/>
          <w:sz w:val="20"/>
          <w:szCs w:val="20"/>
          <w:lang w:val="en-US" w:eastAsia="en-US" w:bidi="ar-SA"/>
        </w:rPr>
        <w:tab/>
      </w:r>
      <w:r w:rsidRPr="006A7579">
        <w:rPr>
          <w:rFonts w:ascii="Bookman Old Style" w:hAnsi="Bookman Old Style" w:eastAsiaTheme="minorHAnsi" w:cs="Arial"/>
          <w:bCs/>
          <w:sz w:val="20"/>
          <w:szCs w:val="20"/>
          <w:lang w:val="en-US" w:eastAsia="en-US" w:bidi="ar-SA"/>
        </w:rPr>
        <w:t>On</w:t>
      </w:r>
      <w:r w:rsidRPr="006A7579">
        <w:rPr>
          <w:rFonts w:ascii="Bookman Old Style" w:hAnsi="Bookman Old Style" w:eastAsiaTheme="minorHAnsi" w:cs="Arial"/>
          <w:bCs/>
          <w:sz w:val="20"/>
          <w:szCs w:val="20"/>
          <w:lang w:val="en-US" w:eastAsia="en-US" w:bidi="ar-SA"/>
        </w:rPr>
        <w:t xml:space="preserve"> giving not less than seven days’ previous notice in accordance with section 91 and</w:t>
      </w:r>
      <w:r w:rsidRPr="006A7579">
        <w:rPr>
          <w:rFonts w:ascii="Bookman Old Style" w:hAnsi="Bookman Old Style" w:eastAsiaTheme="minorHAnsi" w:cs="Arial"/>
          <w:bCs/>
          <w:sz w:val="20"/>
          <w:szCs w:val="20"/>
          <w:lang w:val="en-US" w:eastAsia="en-US" w:bidi="ar-SA"/>
        </w:rPr>
        <w:t xml:space="preserve"> </w:t>
      </w:r>
      <w:r w:rsidRPr="006A7579">
        <w:rPr>
          <w:rFonts w:ascii="Bookman Old Style" w:hAnsi="Bookman Old Style" w:eastAsiaTheme="minorHAnsi" w:cs="Arial"/>
          <w:bCs/>
          <w:sz w:val="20"/>
          <w:szCs w:val="20"/>
          <w:lang w:val="en-US" w:eastAsia="en-US" w:bidi="ar-SA"/>
        </w:rPr>
        <w:t>rules made thereunder, the registration of transfers may be suspended at such times and</w:t>
      </w:r>
      <w:r w:rsidRPr="006A7579">
        <w:rPr>
          <w:rFonts w:ascii="Bookman Old Style" w:hAnsi="Bookman Old Style" w:eastAsiaTheme="minorHAnsi" w:cs="Arial"/>
          <w:bCs/>
          <w:sz w:val="20"/>
          <w:szCs w:val="20"/>
          <w:lang w:val="en-US" w:eastAsia="en-US" w:bidi="ar-SA"/>
        </w:rPr>
        <w:t xml:space="preserve"> </w:t>
      </w:r>
      <w:r w:rsidRPr="006A7579">
        <w:rPr>
          <w:rFonts w:ascii="Bookman Old Style" w:hAnsi="Bookman Old Style" w:eastAsiaTheme="minorHAnsi" w:cs="Arial"/>
          <w:bCs/>
          <w:sz w:val="20"/>
          <w:szCs w:val="20"/>
          <w:lang w:val="en-US" w:eastAsia="en-US" w:bidi="ar-SA"/>
        </w:rPr>
        <w:t>for such periods as the Board may from time to time determine:</w:t>
      </w:r>
    </w:p>
    <w:p w:rsidR="00FA4F43" w:rsidRPr="006A7579" w:rsidP="000A62F1" w14:paraId="3686562C" w14:textId="77777777">
      <w:pPr>
        <w:autoSpaceDE w:val="0"/>
        <w:autoSpaceDN w:val="0"/>
        <w:adjustRightInd w:val="0"/>
        <w:spacing w:before="120" w:after="120"/>
        <w:ind w:left="720"/>
        <w:jc w:val="both"/>
        <w:rPr>
          <w:rFonts w:ascii="Bookman Old Style" w:eastAsia="Calibri" w:hAnsi="Bookman Old Style" w:cs="Arial"/>
          <w:bCs/>
          <w:sz w:val="20"/>
          <w:szCs w:val="20"/>
          <w:lang w:val="en-US" w:eastAsia="en-US" w:bidi="ar-SA"/>
        </w:rPr>
      </w:pPr>
      <w:r w:rsidRPr="006A7579">
        <w:rPr>
          <w:rFonts w:ascii="Bookman Old Style" w:hAnsi="Bookman Old Style" w:eastAsiaTheme="minorHAnsi" w:cs="Arial"/>
          <w:bCs/>
          <w:sz w:val="20"/>
          <w:szCs w:val="20"/>
          <w:lang w:val="en-US" w:eastAsia="en-US" w:bidi="ar-SA"/>
        </w:rPr>
        <w:t>Provided that such registration shall not be suspended for more than thirty days at any</w:t>
      </w:r>
      <w:r w:rsidRPr="006A7579" w:rsidR="00DD19CF">
        <w:rPr>
          <w:rFonts w:ascii="Bookman Old Style" w:hAnsi="Bookman Old Style" w:eastAsiaTheme="minorHAnsi" w:cs="Arial"/>
          <w:bCs/>
          <w:sz w:val="20"/>
          <w:szCs w:val="20"/>
          <w:lang w:val="en-US" w:eastAsia="en-US" w:bidi="ar-SA"/>
        </w:rPr>
        <w:t xml:space="preserve"> </w:t>
      </w:r>
      <w:r w:rsidRPr="006A7579">
        <w:rPr>
          <w:rFonts w:ascii="Bookman Old Style" w:hAnsi="Bookman Old Style" w:eastAsiaTheme="minorHAnsi" w:cs="Arial"/>
          <w:bCs/>
          <w:sz w:val="20"/>
          <w:szCs w:val="20"/>
          <w:lang w:val="en-US" w:eastAsia="en-US" w:bidi="ar-SA"/>
        </w:rPr>
        <w:t>one time or for more than forty-five days in the aggregate in any year.</w:t>
      </w:r>
    </w:p>
    <w:p w:rsidR="00DD19CF" w:rsidRPr="006A7579" w:rsidP="000A62F1" w14:paraId="5AA4B3B8"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No transfer to </w:t>
      </w:r>
      <w:r w:rsidRPr="006A7579">
        <w:rPr>
          <w:rFonts w:ascii="Bookman Old Style" w:hAnsi="Bookman Old Style" w:eastAsiaTheme="minorHAnsi" w:cs="Arial"/>
          <w:b/>
          <w:bCs/>
          <w:sz w:val="20"/>
          <w:szCs w:val="20"/>
          <w:lang w:val="en-US" w:eastAsia="en-US" w:bidi="ar-SA"/>
        </w:rPr>
        <w:t>infant</w:t>
      </w:r>
      <w:r w:rsidRPr="006A7579">
        <w:rPr>
          <w:rFonts w:ascii="Bookman Old Style" w:hAnsi="Bookman Old Style" w:eastAsiaTheme="minorHAnsi" w:cs="Arial"/>
          <w:b/>
          <w:bCs/>
          <w:sz w:val="20"/>
          <w:szCs w:val="20"/>
          <w:lang w:val="en-US" w:eastAsia="en-US" w:bidi="ar-SA"/>
        </w:rPr>
        <w:t>, etc.</w:t>
      </w:r>
    </w:p>
    <w:p w:rsidR="00DD19CF" w:rsidRPr="006A7579" w:rsidP="002842D3" w14:paraId="7B8F7C99" w14:textId="77777777">
      <w:pPr>
        <w:numPr>
          <w:ilvl w:val="0"/>
          <w:numId w:val="14"/>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 transfer shall be made to an infant or a person of unsound mind.</w:t>
      </w:r>
    </w:p>
    <w:p w:rsidR="00DD19CF" w:rsidRPr="006A7579" w:rsidP="000A62F1" w14:paraId="4AABE2DB"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Endorsement of transfer and issue of certificate</w:t>
      </w:r>
    </w:p>
    <w:p w:rsidR="00DD19CF" w:rsidRPr="006A7579" w:rsidP="002842D3" w14:paraId="3F2ACD57" w14:textId="77777777">
      <w:pPr>
        <w:numPr>
          <w:ilvl w:val="0"/>
          <w:numId w:val="14"/>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Every endorsement upon the certificate of any share in favour of any transferee shall be signed by the Secretary or by some person for the time being duly authorised by the Board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that behalf.</w:t>
      </w:r>
    </w:p>
    <w:p w:rsidR="00DD19CF" w:rsidRPr="006A7579" w:rsidP="000A62F1" w14:paraId="68145E04"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Custody of transfer</w:t>
      </w:r>
    </w:p>
    <w:p w:rsidR="00DD19CF" w:rsidRPr="006A7579" w:rsidP="002842D3" w14:paraId="7067B05E" w14:textId="77777777">
      <w:pPr>
        <w:numPr>
          <w:ilvl w:val="0"/>
          <w:numId w:val="14"/>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w:t>
      </w:r>
      <w:r w:rsidRPr="006A7579">
        <w:rPr>
          <w:rFonts w:ascii="Bookman Old Style" w:hAnsi="Bookman Old Style" w:eastAsiaTheme="minorHAnsi" w:cs="Arial"/>
          <w:sz w:val="20"/>
          <w:szCs w:val="20"/>
          <w:lang w:val="en-US" w:eastAsia="en-US" w:bidi="ar-SA"/>
        </w:rPr>
        <w:t>instrument of transfer</w:t>
      </w:r>
      <w:r w:rsidRPr="006A7579">
        <w:rPr>
          <w:rFonts w:ascii="Bookman Old Style" w:hAnsi="Bookman Old Style" w:eastAsiaTheme="minorHAnsi" w:cs="Arial"/>
          <w:sz w:val="20"/>
          <w:szCs w:val="20"/>
          <w:lang w:val="en-US" w:eastAsia="en-US" w:bidi="ar-SA"/>
        </w:rPr>
        <w:t xml:space="preserve"> shall, after registration, remain in the custody of the Company. The Board may cause to be destroyed all transfer deeds lying with the Company for a period of ten years or more.</w:t>
      </w:r>
    </w:p>
    <w:p w:rsidR="00DD19CF" w:rsidRPr="006A7579" w:rsidP="000A62F1" w14:paraId="54E5FC16"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 of members</w:t>
      </w:r>
    </w:p>
    <w:p w:rsidR="00DD19CF" w:rsidRPr="006A7579" w:rsidP="002842D3" w14:paraId="1604AE3D" w14:textId="77777777">
      <w:pPr>
        <w:numPr>
          <w:ilvl w:val="0"/>
          <w:numId w:val="14"/>
        </w:numPr>
        <w:tabs>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965EF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Company shall keep a book to be called the Register of </w:t>
      </w:r>
      <w:r w:rsidRPr="006A7579">
        <w:rPr>
          <w:rFonts w:ascii="Bookman Old Style" w:hAnsi="Bookman Old Style" w:eastAsiaTheme="minorHAnsi" w:cs="Arial"/>
          <w:sz w:val="20"/>
          <w:szCs w:val="20"/>
          <w:lang w:val="en-US" w:eastAsia="en-US" w:bidi="ar-SA"/>
        </w:rPr>
        <w:t>Members, and</w:t>
      </w:r>
      <w:r w:rsidRPr="006A7579">
        <w:rPr>
          <w:rFonts w:ascii="Bookman Old Style" w:hAnsi="Bookman Old Style" w:eastAsiaTheme="minorHAnsi" w:cs="Arial"/>
          <w:sz w:val="20"/>
          <w:szCs w:val="20"/>
          <w:lang w:val="en-US" w:eastAsia="en-US" w:bidi="ar-SA"/>
        </w:rPr>
        <w:t xml:space="preserve"> therein shall be entered the particulars of every transfer or transmission of any share and all other particulars of shares required by the Act to be entered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such Register.</w:t>
      </w:r>
    </w:p>
    <w:p w:rsidR="00DD19CF" w:rsidRPr="006A7579" w:rsidP="000A62F1" w14:paraId="4C9D1042" w14:textId="77777777">
      <w:pPr>
        <w:tabs>
          <w:tab w:val="left" w:pos="360"/>
          <w:tab w:val="left" w:pos="720"/>
        </w:tabs>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Closure of Register of members</w:t>
      </w:r>
    </w:p>
    <w:p w:rsidR="00DD19CF" w:rsidRPr="006A7579" w:rsidP="000A62F1" w14:paraId="4085935C"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965EF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Board may, after giving not less than seven days previous notice by advertisement in some newspapers circulating in the district in which the Registered Office of the Company is situated, close the Register of Members or the Register of Debenture Holders for any period or periods not exceeding in the aggregate forty-five days in each year but not exceeding thirty days at any one time.</w:t>
      </w:r>
    </w:p>
    <w:p w:rsidR="00DD19CF" w:rsidRPr="006A7579" w:rsidP="000A62F1" w14:paraId="5F731307"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When instruments of transfer to be retained</w:t>
      </w:r>
    </w:p>
    <w:p w:rsidR="00DD19CF" w:rsidRPr="006A7579" w:rsidP="000A62F1" w14:paraId="5CADCEE1"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sidR="00965EF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All</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instruments of transfer</w:t>
      </w:r>
      <w:r w:rsidRPr="006A7579">
        <w:rPr>
          <w:rFonts w:ascii="Bookman Old Style" w:hAnsi="Bookman Old Style" w:eastAsiaTheme="minorHAnsi" w:cs="Arial"/>
          <w:sz w:val="20"/>
          <w:szCs w:val="20"/>
          <w:lang w:val="en-US" w:eastAsia="en-US" w:bidi="ar-SA"/>
        </w:rPr>
        <w:t xml:space="preserve"> which shall be registered shall be retained by the Company but any instrument of transfer which the Directors may decline to register shall be returned to the person depositing the same.</w:t>
      </w:r>
    </w:p>
    <w:p w:rsidR="00DD19CF" w:rsidRPr="006A7579" w:rsidP="000A62F1" w14:paraId="12E677B1"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Company’s right to register transfer by apparent legal owner</w:t>
      </w:r>
    </w:p>
    <w:p w:rsidR="00273843" w:rsidRPr="006A7579" w:rsidP="002842D3" w14:paraId="2E8A6EA2" w14:textId="77777777">
      <w:pPr>
        <w:numPr>
          <w:ilvl w:val="0"/>
          <w:numId w:val="14"/>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The Company shall incur no liability or responsibility whatever in consequence of their registering or giving effect to any transfer of shares made or purporting to be made by any apparent legal owner thereof (as shown or appearing in the Register of Members) to the prejudice of persons having or claiming any equitable right, title or interest to or in the same shares not withstanding that the Company may have had notice of such equitable right or title or interest prohibiting registration of such transfer and may have entered such notice referred thereto in any book of the Company and the Company shall not be bound by or required to regard or attend to or give effect to any notice which may be given to it of any equitable right, title or interest or be under any liability whatsoever for refusing or neglecting so to do, though it may have been entered or referred to in the books of the Company; but the Company shall nevertheless be at liberty to have regard and to attend to any such notice and give effect thereto, if the Board shall so think fit.</w:t>
      </w:r>
    </w:p>
    <w:p w:rsidR="008A47E2" w:rsidRPr="006A7579" w:rsidP="000A62F1" w14:paraId="0FC31293" w14:textId="77777777">
      <w:pPr>
        <w:autoSpaceDE w:val="0"/>
        <w:autoSpaceDN w:val="0"/>
        <w:adjustRightInd w:val="0"/>
        <w:spacing w:before="120" w:after="120"/>
        <w:ind w:left="360"/>
        <w:contextualSpacing w:val="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TRANSMISSION OF SHARES</w:t>
      </w:r>
    </w:p>
    <w:p w:rsidR="007876E3" w:rsidRPr="006A7579" w:rsidP="000A62F1" w14:paraId="49AC3D16"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to shares on death of a member for transmission</w:t>
      </w:r>
    </w:p>
    <w:p w:rsidR="007876E3" w:rsidRPr="006A7579" w:rsidP="002842D3" w14:paraId="6FB04ADC" w14:textId="77777777">
      <w:pPr>
        <w:numPr>
          <w:ilvl w:val="0"/>
          <w:numId w:val="1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t xml:space="preserve">In the event of death of any one or more of several joint holders, the survivor, or survivors, alone shall be entitled to be </w:t>
      </w:r>
      <w:r w:rsidRPr="006A7579">
        <w:rPr>
          <w:rFonts w:ascii="Bookman Old Style" w:hAnsi="Bookman Old Style" w:eastAsiaTheme="minorHAnsi" w:cs="Arial"/>
          <w:sz w:val="20"/>
          <w:szCs w:val="20"/>
          <w:lang w:val="en-US" w:eastAsia="en-US" w:bidi="ar-SA"/>
        </w:rPr>
        <w:t>recognised</w:t>
      </w:r>
      <w:r w:rsidRPr="006A7579">
        <w:rPr>
          <w:rFonts w:ascii="Bookman Old Style" w:hAnsi="Bookman Old Style" w:eastAsiaTheme="minorHAnsi" w:cs="Arial"/>
          <w:sz w:val="20"/>
          <w:szCs w:val="20"/>
          <w:lang w:val="en-US" w:eastAsia="en-US" w:bidi="ar-SA"/>
        </w:rPr>
        <w:t xml:space="preserve"> as having title to the shares.</w:t>
      </w:r>
    </w:p>
    <w:p w:rsidR="007876E3" w:rsidRPr="006A7579" w:rsidP="000A62F1" w14:paraId="5934B9E7"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t xml:space="preserve">In the event of death of any sole holder or of the death of last surviving holder, the executors or administrators of such holder or other person legally entitled to the shares shall be entitled to be </w:t>
      </w:r>
      <w:r w:rsidRPr="006A7579">
        <w:rPr>
          <w:rFonts w:ascii="Bookman Old Style" w:hAnsi="Bookman Old Style" w:eastAsiaTheme="minorHAnsi" w:cs="Arial"/>
          <w:sz w:val="20"/>
          <w:szCs w:val="20"/>
          <w:lang w:val="en-US" w:eastAsia="en-US" w:bidi="ar-SA"/>
        </w:rPr>
        <w:t>recognised</w:t>
      </w:r>
      <w:r w:rsidRPr="006A7579">
        <w:rPr>
          <w:rFonts w:ascii="Bookman Old Style" w:hAnsi="Bookman Old Style" w:eastAsiaTheme="minorHAnsi" w:cs="Arial"/>
          <w:sz w:val="20"/>
          <w:szCs w:val="20"/>
          <w:lang w:val="en-US" w:eastAsia="en-US" w:bidi="ar-SA"/>
        </w:rPr>
        <w:t xml:space="preserve"> by the Company as having title to the shares of the deceased.</w:t>
      </w:r>
    </w:p>
    <w:p w:rsidR="007876E3" w:rsidRPr="006A7579" w:rsidP="000A62F1" w14:paraId="56CCC6FB" w14:textId="77777777">
      <w:pPr>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Provided that on production of such evidence as to title and on such indemnity or other terms as the Board may deem sufficient, any person may be </w:t>
      </w:r>
      <w:r w:rsidRPr="006A7579">
        <w:rPr>
          <w:rFonts w:ascii="Bookman Old Style" w:hAnsi="Bookman Old Style" w:eastAsiaTheme="minorHAnsi" w:cs="Arial"/>
          <w:sz w:val="20"/>
          <w:szCs w:val="20"/>
          <w:lang w:val="en-US" w:eastAsia="en-US" w:bidi="ar-SA"/>
        </w:rPr>
        <w:t>recognised</w:t>
      </w:r>
      <w:r w:rsidRPr="006A7579">
        <w:rPr>
          <w:rFonts w:ascii="Bookman Old Style" w:hAnsi="Bookman Old Style" w:eastAsiaTheme="minorHAnsi" w:cs="Arial"/>
          <w:sz w:val="20"/>
          <w:szCs w:val="20"/>
          <w:lang w:val="en-US" w:eastAsia="en-US" w:bidi="ar-SA"/>
        </w:rPr>
        <w:t xml:space="preserve"> as having title to the shares as heir or legal representative of the deceased shareholder.</w:t>
      </w:r>
    </w:p>
    <w:p w:rsidR="007876E3" w:rsidRPr="006A7579" w:rsidP="000A62F1" w14:paraId="08FA72E3" w14:textId="77777777">
      <w:pPr>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Provided further that if the deceased shareholder was a member of a Hindu Joint Family, the Board, on being satisfied to that effect and on being satisfied that the shares standing in his name in fact belonged to the joint family, may </w:t>
      </w:r>
      <w:r w:rsidRPr="006A7579">
        <w:rPr>
          <w:rFonts w:ascii="Bookman Old Style" w:hAnsi="Bookman Old Style" w:eastAsiaTheme="minorHAnsi" w:cs="Arial"/>
          <w:sz w:val="20"/>
          <w:szCs w:val="20"/>
          <w:lang w:val="en-US" w:eastAsia="en-US" w:bidi="ar-SA"/>
        </w:rPr>
        <w:t>recognise</w:t>
      </w:r>
      <w:r w:rsidRPr="006A7579">
        <w:rPr>
          <w:rFonts w:ascii="Bookman Old Style" w:hAnsi="Bookman Old Style" w:eastAsiaTheme="minorHAnsi" w:cs="Arial"/>
          <w:sz w:val="20"/>
          <w:szCs w:val="20"/>
          <w:lang w:val="en-US" w:eastAsia="en-US" w:bidi="ar-SA"/>
        </w:rPr>
        <w:t xml:space="preserve"> the survivors of Karta thereof as having titles to the shares registered in the name of such member.</w:t>
      </w:r>
    </w:p>
    <w:p w:rsidR="00DD19CF" w:rsidRPr="006A7579" w:rsidP="000A62F1" w14:paraId="0B1630EE" w14:textId="77777777">
      <w:pPr>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7876E3">
        <w:rPr>
          <w:rFonts w:ascii="Bookman Old Style" w:hAnsi="Bookman Old Style" w:eastAsiaTheme="minorHAnsi" w:cs="Arial"/>
          <w:sz w:val="20"/>
          <w:szCs w:val="20"/>
          <w:lang w:val="en-US" w:eastAsia="en-US" w:bidi="ar-SA"/>
        </w:rPr>
        <w:t>Provided further that in any case, it shall be lawful for the Board in its absolute discretion, to dispense with the production of probate or letters of administration or other legal representation upon such evidence and such terms as to indemnity or otherwise as the Board may deem just.</w:t>
      </w:r>
    </w:p>
    <w:p w:rsidR="007876E3" w:rsidRPr="006A7579" w:rsidP="000A62F1" w14:paraId="6D5FD25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and liabilities of person</w:t>
      </w:r>
    </w:p>
    <w:p w:rsidR="007876E3" w:rsidRPr="006A7579" w:rsidP="002842D3" w14:paraId="1015DA3B" w14:textId="77777777">
      <w:pPr>
        <w:numPr>
          <w:ilvl w:val="0"/>
          <w:numId w:val="1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1. </w:t>
      </w:r>
      <w:r w:rsidRPr="006A7579">
        <w:rPr>
          <w:rFonts w:ascii="Bookman Old Style" w:hAnsi="Bookman Old Style" w:eastAsiaTheme="minorHAnsi" w:cs="Arial"/>
          <w:sz w:val="20"/>
          <w:szCs w:val="20"/>
          <w:lang w:val="en-US" w:eastAsia="en-US" w:bidi="ar-SA"/>
        </w:rPr>
        <w:tab/>
        <w:t xml:space="preserve">Any person becoming entitled to a share in consequence of the death or insolvency of a member may, upon such evidence being produced as may from time to time be required by the Board and subject as herein, after provided elect either </w:t>
      </w:r>
    </w:p>
    <w:p w:rsidR="007876E3" w:rsidRPr="006A7579" w:rsidP="000A62F1" w14:paraId="3161D5F0" w14:textId="77777777">
      <w:pPr>
        <w:numPr>
          <w:ilvl w:val="0"/>
          <w:numId w:val="1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be </w:t>
      </w:r>
      <w:r w:rsidRPr="006A7579">
        <w:rPr>
          <w:rFonts w:ascii="Bookman Old Style" w:hAnsi="Bookman Old Style" w:eastAsiaTheme="minorHAnsi" w:cs="Arial"/>
          <w:sz w:val="20"/>
          <w:szCs w:val="20"/>
          <w:lang w:val="en-US" w:eastAsia="en-US" w:bidi="ar-SA"/>
        </w:rPr>
        <w:t>registered himself</w:t>
      </w:r>
      <w:r w:rsidRPr="006A7579">
        <w:rPr>
          <w:rFonts w:ascii="Bookman Old Style" w:hAnsi="Bookman Old Style" w:eastAsiaTheme="minorHAnsi" w:cs="Arial"/>
          <w:sz w:val="20"/>
          <w:szCs w:val="20"/>
          <w:lang w:val="en-US" w:eastAsia="en-US" w:bidi="ar-SA"/>
        </w:rPr>
        <w:t xml:space="preserve"> as a holder of the share or</w:t>
      </w:r>
    </w:p>
    <w:p w:rsidR="007876E3" w:rsidRPr="006A7579" w:rsidP="000A62F1" w14:paraId="11591D20" w14:textId="77777777">
      <w:pPr>
        <w:numPr>
          <w:ilvl w:val="0"/>
          <w:numId w:val="16"/>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make such transfer of the share as the deceased or insolvent member could have made.</w:t>
      </w:r>
    </w:p>
    <w:p w:rsidR="007876E3" w:rsidRPr="006A7579" w:rsidP="000A62F1" w14:paraId="22BF0C4D"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2. </w:t>
      </w:r>
      <w:r w:rsidRPr="006A7579">
        <w:rPr>
          <w:rFonts w:ascii="Bookman Old Style" w:hAnsi="Bookman Old Style" w:eastAsiaTheme="minorHAnsi" w:cs="Arial"/>
          <w:sz w:val="20"/>
          <w:szCs w:val="20"/>
          <w:lang w:val="en-US" w:eastAsia="en-US" w:bidi="ar-SA"/>
        </w:rPr>
        <w:tab/>
        <w:t>The Board, shall, in either case, have the same right to decline or suspend registration as it would have had, if the deceased or insolvent member had transferred the share before his death or insolvency.</w:t>
      </w:r>
    </w:p>
    <w:p w:rsidR="007876E3" w:rsidRPr="006A7579" w:rsidP="000A62F1" w14:paraId="164797E1"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Notice by such a person of his election</w:t>
      </w:r>
    </w:p>
    <w:p w:rsidR="007876E3" w:rsidRPr="006A7579" w:rsidP="002842D3" w14:paraId="539A452A" w14:textId="77777777">
      <w:pPr>
        <w:numPr>
          <w:ilvl w:val="0"/>
          <w:numId w:val="1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If</w:t>
      </w:r>
      <w:r w:rsidRPr="006A7579">
        <w:rPr>
          <w:rFonts w:ascii="Bookman Old Style" w:hAnsi="Bookman Old Style" w:eastAsiaTheme="minorHAnsi" w:cs="Arial"/>
          <w:sz w:val="20"/>
          <w:szCs w:val="20"/>
          <w:lang w:val="en-US" w:eastAsia="en-US" w:bidi="ar-SA"/>
        </w:rPr>
        <w:t xml:space="preserve"> the person so becoming entitled shall elect to be registered as holder of the shares himself, he shall deliver or send to the Company a notice in writing signed by him stating that he so elects.</w:t>
      </w:r>
    </w:p>
    <w:p w:rsidR="007876E3" w:rsidRPr="006A7579" w:rsidP="000A62F1" w14:paraId="605C3F76"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If</w:t>
      </w:r>
      <w:r w:rsidRPr="006A7579">
        <w:rPr>
          <w:rFonts w:ascii="Bookman Old Style" w:hAnsi="Bookman Old Style" w:eastAsiaTheme="minorHAnsi" w:cs="Arial"/>
          <w:sz w:val="20"/>
          <w:szCs w:val="20"/>
          <w:lang w:val="en-US" w:eastAsia="en-US" w:bidi="ar-SA"/>
        </w:rPr>
        <w:t xml:space="preserve"> the person aforesaid shall elect to transfer the share, he shall testify his election by executing a transfer of the share.</w:t>
      </w:r>
    </w:p>
    <w:p w:rsidR="007876E3" w:rsidRPr="006A7579" w:rsidP="000A62F1" w14:paraId="4DFB7E96"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 xml:space="preserve">c. </w:t>
      </w:r>
      <w:r w:rsidRPr="006A7579">
        <w:rPr>
          <w:rFonts w:ascii="Bookman Old Style" w:hAnsi="Bookman Old Style" w:eastAsiaTheme="minorHAnsi" w:cs="Arial"/>
          <w:sz w:val="20"/>
          <w:szCs w:val="20"/>
          <w:lang w:val="en-US" w:eastAsia="en-US" w:bidi="ar-SA"/>
        </w:rPr>
        <w:tab/>
        <w:t>All the limitations, restrictions and provisions of these regulations relating to the right to transfer and the registration of transfers of shares shall be applicable to any such notice or transfer as aforesaid as if the death or insolvency of the member had not occurred and the notice of transfer had been signed by that member.</w:t>
      </w:r>
    </w:p>
    <w:p w:rsidR="00897344" w:rsidRPr="006A7579" w:rsidP="002842D3" w14:paraId="44342FD6" w14:textId="77777777">
      <w:pPr>
        <w:numPr>
          <w:ilvl w:val="0"/>
          <w:numId w:val="15"/>
        </w:numPr>
        <w:tabs>
          <w:tab w:val="left" w:pos="360"/>
          <w:tab w:val="left" w:pos="720"/>
        </w:tabs>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person becoming entitled to a share by reason of the death or insolvency of the holder shall be entitled to the same dividends and other advantages to which he would been titled if he were the registered holder of the share, except that he shall not, before being registered as a member in respect of the share, be entitled in respect of it to exercise any right conferred by membership in relation to meetings of the company:</w:t>
      </w:r>
    </w:p>
    <w:p w:rsidR="00897344" w:rsidP="004B639E" w14:paraId="211BFB70" w14:textId="77777777">
      <w:pPr>
        <w:tabs>
          <w:tab w:val="left" w:pos="360"/>
          <w:tab w:val="left" w:pos="720"/>
        </w:tabs>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Provided that the Board may, at any time, give notice requiring any such person to elect either to be registered himself or to transfer the share, and if the notice is not complied with within ninety days, the Board may thereafter withhold payment of all dividends, bonuses or other monies payable in respect of the share, until the requirements of the notice have been complied with.</w:t>
      </w:r>
    </w:p>
    <w:p w:rsidR="004B639E" w:rsidRPr="005B2041" w:rsidP="005B2041" w14:paraId="576B0432" w14:textId="3E2D586D">
      <w:pPr>
        <w:numPr>
          <w:ilvl w:val="0"/>
          <w:numId w:val="15"/>
        </w:numPr>
        <w:tabs>
          <w:tab w:val="left" w:pos="360"/>
          <w:tab w:val="left" w:pos="720"/>
        </w:tabs>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 Deleted</w:t>
      </w:r>
    </w:p>
    <w:p w:rsidR="009572BF" w:rsidRPr="006A7579" w:rsidP="000A62F1" w14:paraId="4989B13B"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FORFEITURE OF SHARES</w:t>
      </w:r>
    </w:p>
    <w:p w:rsidR="009572BF" w:rsidRPr="006A7579" w:rsidP="000A62F1" w14:paraId="42611174"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If call or instalment not paid, notice may be given</w:t>
      </w:r>
    </w:p>
    <w:p w:rsidR="009572BF" w:rsidRPr="006A7579" w:rsidP="002842D3" w14:paraId="20E773FF" w14:textId="77777777">
      <w:pPr>
        <w:numPr>
          <w:ilvl w:val="0"/>
          <w:numId w:val="1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If a member fails to pay any call or instalment of a call on the day appointed for the payment not paid thereof, the Board of Directors may during such time as any part of such call or instalment remains unpaid serve a notice on him requiring payment of so much of the call or instalment as is unpaid, together with any interest, which may have accrued. The Board may accept in the name and for the benefit of the Company and upon such terms and conditions as may be agreed upon, the surrender of any share liable to forfeiture and so far as the law permits of any other share.</w:t>
      </w:r>
    </w:p>
    <w:p w:rsidR="009572BF" w:rsidRPr="006A7579" w:rsidP="000A62F1" w14:paraId="6A59C3D8"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Evidence action by Company against shareholders</w:t>
      </w:r>
    </w:p>
    <w:p w:rsidR="009572BF" w:rsidRPr="006A7579" w:rsidP="000A62F1" w14:paraId="10BB16E1" w14:textId="77777777">
      <w:pPr>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 On the trial or hearing of any action or suit brought by the Company against any shareholder or his representative to recover any debt or money claimed to be due to the Company in respect of his share, it shall be sufficient to prove that the name of the defendant is or was, when the claim arose, on the Register of shareholders of the Company as a holder, or one of the holders of the number of shares in respect of which such claim is made, and that the amount claimed is not entered as paid in the books of the Company and it shall not be necessary to prove the appointment of the Directors who made any call nor that a quorum of Directors was present at the Board at which any call was made nor that the meeting at which any call was made was duly convened or constituted nor any other matter whatsoever; but the proof of the matters aforesaid shall be conclusive evidence of the debt.</w:t>
      </w:r>
    </w:p>
    <w:p w:rsidR="009572BF" w:rsidRPr="006A7579" w:rsidP="000A62F1" w14:paraId="74696E4E"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Form of Notice</w:t>
      </w:r>
    </w:p>
    <w:p w:rsidR="009572BF" w:rsidRPr="006A7579" w:rsidP="002842D3" w14:paraId="0BB9ABDD" w14:textId="77777777">
      <w:pPr>
        <w:numPr>
          <w:ilvl w:val="0"/>
          <w:numId w:val="1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notice shall name a further day (not earlier than the expiration of fourteen days from the date of service of the notice), on or before which the payment required by the </w:t>
      </w:r>
      <w:r w:rsidRPr="006A7579">
        <w:rPr>
          <w:rFonts w:ascii="Bookman Old Style" w:hAnsi="Bookman Old Style" w:eastAsiaTheme="minorHAnsi" w:cs="Arial"/>
          <w:sz w:val="20"/>
          <w:szCs w:val="20"/>
          <w:lang w:val="en-US" w:eastAsia="en-US" w:bidi="ar-SA"/>
        </w:rPr>
        <w:t>notice is to be made, and shall state that, in the event of non-payment on or before the day appointed, the shares in respect of which the call was made will be liable to be forfeited.</w:t>
      </w:r>
    </w:p>
    <w:p w:rsidR="009572BF" w:rsidRPr="006A7579" w:rsidP="000A62F1" w14:paraId="6D02E4C5"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If notice </w:t>
      </w:r>
      <w:r w:rsidRPr="006A7579">
        <w:rPr>
          <w:rFonts w:ascii="Bookman Old Style" w:hAnsi="Bookman Old Style" w:eastAsiaTheme="minorHAnsi" w:cs="Arial"/>
          <w:b/>
          <w:bCs/>
          <w:sz w:val="20"/>
          <w:szCs w:val="20"/>
          <w:lang w:val="en-US" w:eastAsia="en-US" w:bidi="ar-SA"/>
        </w:rPr>
        <w:t>not</w:t>
      </w:r>
      <w:r w:rsidRPr="006A7579">
        <w:rPr>
          <w:rFonts w:ascii="Bookman Old Style" w:hAnsi="Bookman Old Style" w:eastAsiaTheme="minorHAnsi" w:cs="Arial"/>
          <w:b/>
          <w:bCs/>
          <w:sz w:val="20"/>
          <w:szCs w:val="20"/>
          <w:lang w:val="en-US" w:eastAsia="en-US" w:bidi="ar-SA"/>
        </w:rPr>
        <w:t xml:space="preserve"> complied with, shares may be forfeited</w:t>
      </w:r>
    </w:p>
    <w:p w:rsidR="009572BF" w:rsidRPr="006A7579" w:rsidP="002842D3" w14:paraId="230F4F35" w14:textId="77777777">
      <w:pPr>
        <w:numPr>
          <w:ilvl w:val="0"/>
          <w:numId w:val="1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DE0DB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If</w:t>
      </w:r>
      <w:r w:rsidRPr="006A7579">
        <w:rPr>
          <w:rFonts w:ascii="Bookman Old Style" w:hAnsi="Bookman Old Style" w:eastAsiaTheme="minorHAnsi" w:cs="Arial"/>
          <w:sz w:val="20"/>
          <w:szCs w:val="20"/>
          <w:lang w:val="en-US" w:eastAsia="en-US" w:bidi="ar-SA"/>
        </w:rPr>
        <w:t xml:space="preserve"> the requirements of any such notice </w:t>
      </w:r>
      <w:r w:rsidRPr="006A7579">
        <w:rPr>
          <w:rFonts w:ascii="Bookman Old Style" w:hAnsi="Bookman Old Style" w:eastAsiaTheme="minorHAnsi" w:cs="Arial"/>
          <w:sz w:val="20"/>
          <w:szCs w:val="20"/>
          <w:lang w:val="en-US" w:eastAsia="en-US" w:bidi="ar-SA"/>
        </w:rPr>
        <w:t>as,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aforementioned are</w:t>
      </w:r>
      <w:r w:rsidRPr="006A7579">
        <w:rPr>
          <w:rFonts w:ascii="Bookman Old Style" w:hAnsi="Bookman Old Style" w:eastAsiaTheme="minorHAnsi" w:cs="Arial"/>
          <w:sz w:val="20"/>
          <w:szCs w:val="20"/>
          <w:lang w:val="en-US" w:eastAsia="en-US" w:bidi="ar-SA"/>
        </w:rPr>
        <w:t xml:space="preserve"> not complied with, any share in respect of which the notice has been given may at any time thereafter, before the payment required by the notice has been made, be forfeited by a resolution of the Board to that effect. Such forfeiture shall include all dividends declared in respect of the forfeited shares and not actually paid before the forfeiture.</w:t>
      </w:r>
    </w:p>
    <w:p w:rsidR="009572BF" w:rsidRPr="006A7579" w:rsidP="000A62F1" w14:paraId="1D5E5EA0"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Notice after forfeiture</w:t>
      </w:r>
    </w:p>
    <w:p w:rsidR="009572BF" w:rsidRPr="006A7579" w:rsidP="000A62F1" w14:paraId="4860E6B5" w14:textId="77777777">
      <w:p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8F7EC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When any share shall have been so forfeited, notice of the resolution shall be given to the member in whose name it stood immediately prior to the forfeiture and an entry of the forfeiture shall not be in any manner invalidated by any omission or neglect to give such notice or to make such entry as aforesaid.</w:t>
      </w:r>
    </w:p>
    <w:p w:rsidR="009572BF" w:rsidRPr="006A7579" w:rsidP="000A62F1" w14:paraId="487F8BA4"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Boards’ right to dispose of forfeited shares or cancellation of forfeiture</w:t>
      </w:r>
    </w:p>
    <w:p w:rsidR="009572BF" w:rsidRPr="006A7579" w:rsidP="002842D3" w14:paraId="601CDCE8" w14:textId="700601A1">
      <w:pPr>
        <w:numPr>
          <w:ilvl w:val="0"/>
          <w:numId w:val="1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86D2C">
        <w:rPr>
          <w:rFonts w:ascii="Bookman Old Style" w:hAnsi="Bookman Old Style" w:eastAsiaTheme="minorHAnsi" w:cs="Arial"/>
          <w:sz w:val="20"/>
          <w:szCs w:val="20"/>
          <w:lang w:val="en-US" w:eastAsia="en-US" w:bidi="ar-SA"/>
        </w:rPr>
        <w:t xml:space="preserve">Subject to the provisions of Section 62 of the Act and these Articles, the shares in the capital of the company for the time being shall be under the control of the directors who may issue, allot or otherwise dispose of the same or any of them to such person, in such proportion and on such terms and conditions and either at a premium or at par or (subject to the compliance with the provision of section 53 of the Act) at a discount and at such time as they may from time to time think fit and with sanction of the company in the General Meeting to give to any person or persons the option or right to call for any shares either at par or premium during such time and for such consideration as the directors think fit, and may issue and allot shares in the capital of the company on payment in full or part of any property sold and transferred or for any services rendered to the company in the conduct of its business and any shares which may so be allotted may be issued as fully paid up shares and if so issued, shall be deemed to be fully paid shares. Provided that option or right to call of shares shall not be given to any person or </w:t>
      </w:r>
      <w:r w:rsidRPr="00686D2C">
        <w:rPr>
          <w:rFonts w:ascii="Bookman Old Style" w:hAnsi="Bookman Old Style" w:eastAsiaTheme="minorHAnsi" w:cs="Arial"/>
          <w:sz w:val="20"/>
          <w:szCs w:val="20"/>
          <w:lang w:val="en-US" w:eastAsia="en-US" w:bidi="ar-SA"/>
        </w:rPr>
        <w:t>persons</w:t>
      </w:r>
      <w:r w:rsidRPr="00686D2C">
        <w:rPr>
          <w:rFonts w:ascii="Bookman Old Style" w:hAnsi="Bookman Old Style" w:eastAsiaTheme="minorHAnsi" w:cs="Arial"/>
          <w:sz w:val="20"/>
          <w:szCs w:val="20"/>
          <w:lang w:val="en-US" w:eastAsia="en-US" w:bidi="ar-SA"/>
        </w:rPr>
        <w:t xml:space="preserve"> without the sanction of the company in the General Meeting</w:t>
      </w:r>
      <w:r w:rsidRPr="006A7579">
        <w:rPr>
          <w:rFonts w:ascii="Bookman Old Style" w:hAnsi="Bookman Old Style" w:eastAsiaTheme="minorHAnsi" w:cs="Arial"/>
          <w:sz w:val="20"/>
          <w:szCs w:val="20"/>
          <w:lang w:val="en-US" w:eastAsia="en-US" w:bidi="ar-SA"/>
        </w:rPr>
        <w:t>.</w:t>
      </w:r>
    </w:p>
    <w:p w:rsidR="009572BF" w:rsidRPr="006A7579" w:rsidP="000A62F1" w14:paraId="4E53915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Liability after forfeiture</w:t>
      </w:r>
    </w:p>
    <w:p w:rsidR="009572BF" w:rsidRPr="006A7579" w:rsidP="002842D3" w14:paraId="76FA8C84" w14:textId="77777777">
      <w:pPr>
        <w:numPr>
          <w:ilvl w:val="0"/>
          <w:numId w:val="1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3A1614">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person whose shares have been forfeited shall cease to be a member in respect of the forfeited shares but shall, notwithstanding such forfeiture, remain liable to pay and shall forthwith pay the Company all moneys, which at the date of forfeiture is payable by him to the Company in respect of the share, whether such claim be barred by limitation on the date of the forfeiture or not, but his liability shall cease if and when the Company received payment in full of all such moneys due in respect of the shares.</w:t>
      </w:r>
    </w:p>
    <w:p w:rsidR="009572BF" w:rsidRPr="006A7579" w:rsidP="000A62F1" w14:paraId="04ED97B9"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3A1614">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forfeiture of a share shall involve in the extinction of all interest in </w:t>
      </w:r>
      <w:r w:rsidRPr="006A7579">
        <w:rPr>
          <w:rFonts w:ascii="Bookman Old Style" w:hAnsi="Bookman Old Style" w:eastAsiaTheme="minorHAnsi" w:cs="Arial"/>
          <w:sz w:val="20"/>
          <w:szCs w:val="20"/>
          <w:lang w:val="en-US" w:eastAsia="en-US" w:bidi="ar-SA"/>
        </w:rPr>
        <w:t>and also</w:t>
      </w:r>
      <w:r w:rsidRPr="006A7579">
        <w:rPr>
          <w:rFonts w:ascii="Bookman Old Style" w:hAnsi="Bookman Old Style" w:eastAsiaTheme="minorHAnsi" w:cs="Arial"/>
          <w:sz w:val="20"/>
          <w:szCs w:val="20"/>
          <w:lang w:val="en-US" w:eastAsia="en-US" w:bidi="ar-SA"/>
        </w:rPr>
        <w:t xml:space="preserve"> of all claims and demands against the Company in respect of the shares and all other rights incidental to the share, except only such of these rights as by these Articles are expressly saved.</w:t>
      </w:r>
    </w:p>
    <w:p w:rsidR="009572BF" w:rsidRPr="006A7579" w:rsidP="000A62F1" w14:paraId="29E239BF"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Evidence of forfeiture</w:t>
      </w:r>
    </w:p>
    <w:p w:rsidR="009572BF" w:rsidRPr="006A7579" w:rsidP="002842D3" w14:paraId="66CE2E4C" w14:textId="77777777">
      <w:pPr>
        <w:numPr>
          <w:ilvl w:val="0"/>
          <w:numId w:val="17"/>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duly verified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and that declaration and the receipt of the Company for the consideration, if any, given for the shares on the sale or disposal thereof, shall constitute a good title to the share and the person to whom the share is </w:t>
      </w:r>
      <w:r w:rsidRPr="006A7579">
        <w:rPr>
          <w:rFonts w:ascii="Bookman Old Style" w:hAnsi="Bookman Old Style" w:eastAsiaTheme="minorHAnsi" w:cs="Arial"/>
          <w:sz w:val="20"/>
          <w:szCs w:val="20"/>
          <w:lang w:val="en-US" w:eastAsia="en-US" w:bidi="ar-SA"/>
        </w:rPr>
        <w:t>sold or disposed of shall be registered as the holder of the share and shall not be bound to see to the application of the purchase money (if any ) nor shall his title to the share be affected by any irregularity or invalidity in the proceedings in reference to the forfeiture, sale or disposal of the share.</w:t>
      </w:r>
    </w:p>
    <w:p w:rsidR="009572BF" w:rsidRPr="006A7579" w:rsidP="000A62F1" w14:paraId="0ED3189E"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Non-payment of sums payable at fixed times</w:t>
      </w:r>
    </w:p>
    <w:p w:rsidR="009572BF" w:rsidRPr="006A7579" w:rsidP="002842D3" w14:paraId="5364144D" w14:textId="77777777">
      <w:pPr>
        <w:numPr>
          <w:ilvl w:val="0"/>
          <w:numId w:val="1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sidR="00C6474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provisions of these regulations as to forfeiture shall apply in the case of non-payment of any sum which by terms of issue of a share, becomes payable at a fixed time, whether, on account of the amount of the share or by way of premium or otherwise as if the same had been payable by virtue of a call duly made and notified. </w:t>
      </w:r>
    </w:p>
    <w:p w:rsidR="009572BF" w:rsidRPr="006A7579" w:rsidP="000A62F1" w14:paraId="416BC2F0"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Validity of such sales  </w:t>
      </w:r>
    </w:p>
    <w:p w:rsidR="006F2B80" w:rsidRPr="006A7579" w:rsidP="000A62F1" w14:paraId="5E22396B" w14:textId="77777777">
      <w:p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sidR="00C6474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Upon any sale after forfeiture or for enforcing a </w:t>
      </w:r>
      <w:r w:rsidRPr="006A7579">
        <w:rPr>
          <w:rFonts w:ascii="Bookman Old Style" w:hAnsi="Bookman Old Style" w:eastAsiaTheme="minorHAnsi" w:cs="Arial"/>
          <w:sz w:val="20"/>
          <w:szCs w:val="20"/>
          <w:lang w:val="en-US" w:eastAsia="en-US" w:bidi="ar-SA"/>
        </w:rPr>
        <w:t>lien</w:t>
      </w:r>
      <w:r w:rsidRPr="006A7579">
        <w:rPr>
          <w:rFonts w:ascii="Bookman Old Style" w:hAnsi="Bookman Old Style" w:eastAsiaTheme="minorHAnsi" w:cs="Arial"/>
          <w:sz w:val="20"/>
          <w:szCs w:val="20"/>
          <w:lang w:val="en-US" w:eastAsia="en-US" w:bidi="ar-SA"/>
        </w:rPr>
        <w:t xml:space="preserve"> in purported exercise of the powers herein before given, the Directors may cause the purchaser’s name to be entered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the register in respect of the shares sold and may issue fresh certificate in the name of such a purchaser. The purchaser shall not be bound to see to the regularity of the proceedings, nor to the application of the purchase money and after his name has been entered in the register in respect of such shares, the validity of the sale shall not be impeached by any person and the remedy of any person aggrieved by the sale shall be in damages only and against the Company exclusively.</w:t>
      </w:r>
    </w:p>
    <w:p w:rsidR="00730B86" w:rsidRPr="006A7579" w:rsidP="000A62F1" w14:paraId="62019B9B"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ALTERATION OF CAPITAL</w:t>
      </w:r>
      <w:r w:rsidRPr="006A7579" w:rsidR="00CA0C57">
        <w:rPr>
          <w:rFonts w:ascii="Bookman Old Style" w:hAnsi="Bookman Old Style" w:eastAsiaTheme="minorHAnsi" w:cs="Arial"/>
          <w:b/>
          <w:bCs/>
          <w:sz w:val="20"/>
          <w:szCs w:val="20"/>
          <w:lang w:val="en-US" w:eastAsia="en-US" w:bidi="ar-SA"/>
        </w:rPr>
        <w:t xml:space="preserve"> </w:t>
      </w:r>
    </w:p>
    <w:p w:rsidR="00730B86" w:rsidRPr="006A7579" w:rsidP="000A62F1" w14:paraId="72BB6C1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Alteration and consolidation, sub-division and cancellation of shares</w:t>
      </w:r>
    </w:p>
    <w:p w:rsidR="008A5AD6" w:rsidRPr="006A7579" w:rsidP="002842D3" w14:paraId="1B2D8B17" w14:textId="77777777">
      <w:pPr>
        <w:numPr>
          <w:ilvl w:val="0"/>
          <w:numId w:val="17"/>
        </w:numPr>
        <w:tabs>
          <w:tab w:val="left" w:pos="360"/>
          <w:tab w:val="left" w:pos="720"/>
        </w:tabs>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company may, from time to time, by ordinary resolution increase the share capital by such sum, to be divided into shares of such amount, as may be specified in the resolution. </w:t>
      </w:r>
    </w:p>
    <w:p w:rsidR="00730B86" w:rsidRPr="006A7579" w:rsidP="002842D3" w14:paraId="3D3DACC6" w14:textId="77777777">
      <w:pPr>
        <w:numPr>
          <w:ilvl w:val="0"/>
          <w:numId w:val="17"/>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Company may, from time to time, in accordance with the provisions of the Act, alter by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Ordinary Resolution, the conditions of the Memorandum of Association as follows:</w:t>
      </w:r>
    </w:p>
    <w:p w:rsidR="00730B86" w:rsidRPr="006A7579" w:rsidP="000A62F1" w14:paraId="021A0359"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increase its share capital by such amount as it thinks expedient by issuing new</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shares;</w:t>
      </w:r>
    </w:p>
    <w:p w:rsidR="00730B86" w:rsidRPr="006A7579" w:rsidP="000A62F1" w14:paraId="3AFF1186"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consolidate and divide all or any of its share capital into shares of larger amount</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than its existing shares;</w:t>
      </w:r>
    </w:p>
    <w:p w:rsidR="00730B86" w:rsidRPr="006A7579" w:rsidP="000A62F1" w14:paraId="66501141"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convert all or any of its fully paid-up shares into stock, and reconvert that stock into</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fully paid-up shares of the denomination;</w:t>
      </w:r>
    </w:p>
    <w:p w:rsidR="00730B86" w:rsidRPr="006A7579" w:rsidP="000A62F1" w14:paraId="28B2D7B6"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sub-divide its shares, or any of them, into shares of smaller amount than is fixed by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Memorandum, so however, that in the sub-division on the proportion between</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amount paid and the amount, if any, unpaid, on each reduced share shall be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same as it was in the case of the shares from which the reduced share is derived.</w:t>
      </w:r>
    </w:p>
    <w:p w:rsidR="00730B86" w:rsidRPr="006A7579" w:rsidP="000A62F1" w14:paraId="700A2693"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Cancel shares which, at the date of passing of the resolution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that behalf,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have not been taken or agreed to be taken by any person, and diminish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amount of its share capital by the amount of the </w:t>
      </w:r>
      <w:r w:rsidRPr="006A7579">
        <w:rPr>
          <w:rFonts w:ascii="Bookman Old Style" w:hAnsi="Bookman Old Style" w:eastAsiaTheme="minorHAnsi" w:cs="Arial"/>
          <w:sz w:val="20"/>
          <w:szCs w:val="20"/>
          <w:lang w:val="en-US" w:eastAsia="en-US" w:bidi="ar-SA"/>
        </w:rPr>
        <w:t>shares so</w:t>
      </w:r>
      <w:r w:rsidRPr="006A7579">
        <w:rPr>
          <w:rFonts w:ascii="Bookman Old Style" w:hAnsi="Bookman Old Style" w:eastAsiaTheme="minorHAnsi" w:cs="Arial"/>
          <w:sz w:val="20"/>
          <w:szCs w:val="20"/>
          <w:lang w:val="en-US" w:eastAsia="en-US" w:bidi="ar-SA"/>
        </w:rPr>
        <w:t xml:space="preserve"> cancelled.</w:t>
      </w:r>
    </w:p>
    <w:p w:rsidR="00730B86" w:rsidRPr="006A7579" w:rsidP="000A62F1" w14:paraId="5076BDDA" w14:textId="77777777">
      <w:pPr>
        <w:numPr>
          <w:ilvl w:val="0"/>
          <w:numId w:val="18"/>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Classify and reclassify its share capital from the shares on one class into shares of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other class or classes and to attach thereto respectively such preferential, deferred,</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qualified or other special rights, privileges, conditions or restrictions and to vary,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modify or abrogate any such rights, privileges, conditions or restrictions in such</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manner as may for the time being be permitted under legislative provisions for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time being in force in that behalf.</w:t>
      </w:r>
    </w:p>
    <w:p w:rsidR="0035263B" w:rsidRPr="006A7579" w:rsidP="000A62F1" w14:paraId="765E3620"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resolution whereby any share is sub-divided may determine that, as between the holder of the shares resulting from such sub-division, one or more such shares shall have some preference or special advantage as regards dividend, capital or otherwise over or as compared with the others.</w:t>
      </w:r>
    </w:p>
    <w:p w:rsidR="00D36B46" w:rsidRPr="006A7579" w:rsidP="002842D3" w14:paraId="174F52FA" w14:textId="77777777">
      <w:pPr>
        <w:numPr>
          <w:ilvl w:val="0"/>
          <w:numId w:val="17"/>
        </w:numPr>
        <w:autoSpaceDE w:val="0"/>
        <w:autoSpaceDN w:val="0"/>
        <w:adjustRightInd w:val="0"/>
        <w:spacing w:before="120" w:after="12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Conversion of shares into stock</w:t>
      </w:r>
    </w:p>
    <w:p w:rsidR="0035263B" w:rsidRPr="006A7579" w:rsidP="002842D3" w14:paraId="592F0348" w14:textId="77777777">
      <w:pPr>
        <w:numPr>
          <w:ilvl w:val="0"/>
          <w:numId w:val="19"/>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may, by Ordinary Resolution, convert all or any fully paid share(s) of any denomination into stock and vice versa.</w:t>
      </w:r>
      <w:r w:rsidRPr="006A7579" w:rsidR="001C3A58">
        <w:rPr>
          <w:rFonts w:ascii="Bookman Old Style" w:hAnsi="Bookman Old Style" w:eastAsiaTheme="minorHAnsi" w:cs="Arial"/>
          <w:sz w:val="20"/>
          <w:szCs w:val="20"/>
          <w:lang w:val="en-US" w:eastAsia="en-US" w:bidi="ar-SA"/>
        </w:rPr>
        <w:t xml:space="preserve"> </w:t>
      </w:r>
    </w:p>
    <w:p w:rsidR="0035263B" w:rsidRPr="006A7579" w:rsidP="000A62F1" w14:paraId="7B9DBF6A"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Transfer of stock</w:t>
      </w:r>
      <w:r w:rsidRPr="006A7579" w:rsidR="00C21BB8">
        <w:rPr>
          <w:rFonts w:ascii="Bookman Old Style" w:hAnsi="Bookman Old Style" w:eastAsiaTheme="minorHAnsi" w:cs="Arial"/>
          <w:b/>
          <w:bCs/>
          <w:sz w:val="20"/>
          <w:szCs w:val="20"/>
          <w:lang w:val="en-US" w:eastAsia="en-US" w:bidi="ar-SA"/>
        </w:rPr>
        <w:t xml:space="preserve"> </w:t>
      </w:r>
    </w:p>
    <w:p w:rsidR="0035263B" w:rsidRPr="006A7579" w:rsidP="002842D3" w14:paraId="6DC532AD" w14:textId="77777777">
      <w:pPr>
        <w:numPr>
          <w:ilvl w:val="0"/>
          <w:numId w:val="2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holders of stock may transfer the same or any part thereof in the same manner as, and subject to the same regulations, under which, the shares from which the stock arose might before the conversion have been transferred, or as near thereto as circumstances admit; provided that the Board may, from time to time, fix the minimum amount of stock transferable, so, however, that such minimum shall not exceed the nominal amount of the shares from which the stock arose.</w:t>
      </w:r>
    </w:p>
    <w:p w:rsidR="0035263B" w:rsidRPr="006A7579" w:rsidP="000A62F1" w14:paraId="413609B7"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 of stockholders</w:t>
      </w:r>
    </w:p>
    <w:p w:rsidR="0035263B" w:rsidRPr="006A7579" w:rsidP="002842D3" w14:paraId="511F767D" w14:textId="77777777">
      <w:pPr>
        <w:numPr>
          <w:ilvl w:val="0"/>
          <w:numId w:val="2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holders of the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and its assets on winding up) shall be conferred by an amount of stock which would not, if existing in shares, have conferred that privilege or advantage.</w:t>
      </w:r>
    </w:p>
    <w:p w:rsidR="0035263B" w:rsidRPr="006A7579" w:rsidP="000A62F1" w14:paraId="3F117E6A"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Applicability of regulations to stock and stockholders</w:t>
      </w:r>
    </w:p>
    <w:p w:rsidR="0035263B" w:rsidRPr="006A7579" w:rsidP="002842D3" w14:paraId="1D2B7CA8" w14:textId="77777777">
      <w:pPr>
        <w:numPr>
          <w:ilvl w:val="0"/>
          <w:numId w:val="2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Such </w:t>
      </w:r>
      <w:r w:rsidRPr="006A7579">
        <w:rPr>
          <w:rFonts w:ascii="Bookman Old Style" w:hAnsi="Bookman Old Style" w:eastAsiaTheme="minorHAnsi" w:cs="Arial"/>
          <w:sz w:val="20"/>
          <w:szCs w:val="20"/>
          <w:lang w:val="en-US" w:eastAsia="en-US" w:bidi="ar-SA"/>
        </w:rPr>
        <w:t>of</w:t>
      </w:r>
      <w:r w:rsidRPr="006A7579">
        <w:rPr>
          <w:rFonts w:ascii="Bookman Old Style" w:hAnsi="Bookman Old Style" w:eastAsiaTheme="minorHAnsi" w:cs="Arial"/>
          <w:sz w:val="20"/>
          <w:szCs w:val="20"/>
          <w:lang w:val="en-US" w:eastAsia="en-US" w:bidi="ar-SA"/>
        </w:rPr>
        <w:t xml:space="preserve"> the regulations contained in these presents, other than those relating to share warrants as are applicable to paid-up </w:t>
      </w:r>
      <w:r w:rsidRPr="006A7579">
        <w:rPr>
          <w:rFonts w:ascii="Bookman Old Style" w:hAnsi="Bookman Old Style" w:eastAsiaTheme="minorHAnsi" w:cs="Arial"/>
          <w:sz w:val="20"/>
          <w:szCs w:val="20"/>
          <w:lang w:val="en-US" w:eastAsia="en-US" w:bidi="ar-SA"/>
        </w:rPr>
        <w:t>shares</w:t>
      </w:r>
      <w:r w:rsidRPr="006A7579">
        <w:rPr>
          <w:rFonts w:ascii="Bookman Old Style" w:hAnsi="Bookman Old Style" w:eastAsiaTheme="minorHAnsi" w:cs="Arial"/>
          <w:sz w:val="20"/>
          <w:szCs w:val="20"/>
          <w:lang w:val="en-US" w:eastAsia="en-US" w:bidi="ar-SA"/>
        </w:rPr>
        <w:t xml:space="preserve"> shall apply to stock and the words shares and </w:t>
      </w:r>
      <w:r w:rsidRPr="006A7579">
        <w:rPr>
          <w:rFonts w:ascii="Bookman Old Style" w:hAnsi="Bookman Old Style" w:eastAsiaTheme="minorHAnsi" w:cs="Arial"/>
          <w:sz w:val="20"/>
          <w:szCs w:val="20"/>
          <w:lang w:val="en-US" w:eastAsia="en-US" w:bidi="ar-SA"/>
        </w:rPr>
        <w:t>shareholder</w:t>
      </w:r>
      <w:r w:rsidRPr="006A7579">
        <w:rPr>
          <w:rFonts w:ascii="Bookman Old Style" w:hAnsi="Bookman Old Style" w:eastAsiaTheme="minorHAnsi" w:cs="Arial"/>
          <w:sz w:val="20"/>
          <w:szCs w:val="20"/>
          <w:lang w:val="en-US" w:eastAsia="en-US" w:bidi="ar-SA"/>
        </w:rPr>
        <w:t xml:space="preserve"> in these presents shall include stock and </w:t>
      </w:r>
      <w:r w:rsidRPr="006A7579">
        <w:rPr>
          <w:rFonts w:ascii="Bookman Old Style" w:hAnsi="Bookman Old Style" w:eastAsiaTheme="minorHAnsi" w:cs="Arial"/>
          <w:sz w:val="20"/>
          <w:szCs w:val="20"/>
          <w:lang w:val="en-US" w:eastAsia="en-US" w:bidi="ar-SA"/>
        </w:rPr>
        <w:t>stockholder</w:t>
      </w:r>
      <w:r w:rsidRPr="006A7579">
        <w:rPr>
          <w:rFonts w:ascii="Bookman Old Style" w:hAnsi="Bookman Old Style" w:eastAsiaTheme="minorHAnsi" w:cs="Arial"/>
          <w:sz w:val="20"/>
          <w:szCs w:val="20"/>
          <w:lang w:val="en-US" w:eastAsia="en-US" w:bidi="ar-SA"/>
        </w:rPr>
        <w:t xml:space="preserve"> respectively.</w:t>
      </w:r>
    </w:p>
    <w:p w:rsidR="00730B86" w:rsidRPr="006A7579" w:rsidP="002842D3" w14:paraId="2859EBD6" w14:textId="77777777">
      <w:pPr>
        <w:numPr>
          <w:ilvl w:val="0"/>
          <w:numId w:val="21"/>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Company may, by Special Resolution, reduce in any manner with and subject to any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incident authorised and consent as required by law:</w:t>
      </w:r>
    </w:p>
    <w:p w:rsidR="00730B86" w:rsidRPr="006A7579" w:rsidP="000A62F1" w14:paraId="1CB92A11" w14:textId="77777777">
      <w:pPr>
        <w:numPr>
          <w:ilvl w:val="0"/>
          <w:numId w:val="2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its share capital;</w:t>
      </w:r>
    </w:p>
    <w:p w:rsidR="00730B86" w:rsidRPr="006A7579" w:rsidP="000A62F1" w14:paraId="068F7FEF" w14:textId="77777777">
      <w:pPr>
        <w:numPr>
          <w:ilvl w:val="0"/>
          <w:numId w:val="2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capital redemption reserve account; or</w:t>
      </w:r>
    </w:p>
    <w:p w:rsidR="00730B86" w:rsidRPr="006A7579" w:rsidP="000A62F1" w14:paraId="4A2B9850" w14:textId="77777777">
      <w:pPr>
        <w:numPr>
          <w:ilvl w:val="0"/>
          <w:numId w:val="2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share premium account.</w:t>
      </w:r>
      <w:r w:rsidRPr="006A7579" w:rsidR="000F2B1E">
        <w:rPr>
          <w:rFonts w:ascii="Bookman Old Style" w:hAnsi="Bookman Old Style" w:eastAsiaTheme="minorHAnsi" w:cs="Arial"/>
          <w:sz w:val="20"/>
          <w:szCs w:val="20"/>
          <w:lang w:val="en-US" w:eastAsia="en-US" w:bidi="ar-SA"/>
        </w:rPr>
        <w:t xml:space="preserve"> </w:t>
      </w:r>
    </w:p>
    <w:p w:rsidR="00730B86" w:rsidRPr="006A7579" w:rsidP="000A62F1" w14:paraId="057F2083"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Surrender of shares</w:t>
      </w:r>
    </w:p>
    <w:p w:rsidR="00730B86" w:rsidRPr="006A7579" w:rsidP="000A62F1" w14:paraId="790F0732"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Directors may, subject to the provisions of the Act, accept the surrender of any share by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way of compromise of any question as to the holder being properly registered </w:t>
      </w:r>
      <w:r w:rsidRPr="006A7579">
        <w:rPr>
          <w:rFonts w:ascii="Bookman Old Style" w:hAnsi="Bookman Old Style" w:eastAsiaTheme="minorHAnsi" w:cs="Arial"/>
          <w:sz w:val="20"/>
          <w:szCs w:val="20"/>
          <w:lang w:val="en-US" w:eastAsia="en-US" w:bidi="ar-SA"/>
        </w:rPr>
        <w:t>in</w:t>
      </w:r>
      <w:r w:rsidRPr="006A7579">
        <w:rPr>
          <w:rFonts w:ascii="Bookman Old Style" w:hAnsi="Bookman Old Style" w:eastAsiaTheme="minorHAnsi" w:cs="Arial"/>
          <w:sz w:val="20"/>
          <w:szCs w:val="20"/>
          <w:lang w:val="en-US" w:eastAsia="en-US" w:bidi="ar-SA"/>
        </w:rPr>
        <w:t xml:space="preserve"> respect</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thereof.</w:t>
      </w:r>
    </w:p>
    <w:p w:rsidR="00730B86" w:rsidRPr="006A7579" w:rsidP="000A62F1" w14:paraId="5093FF8D"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 of modify shares</w:t>
      </w:r>
    </w:p>
    <w:p w:rsidR="00730B86" w:rsidRPr="006A7579" w:rsidP="000A62F1" w14:paraId="58BF9DC3"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rights and privileges attached to each class of shares may be modified, </w:t>
      </w:r>
      <w:r w:rsidRPr="006A7579">
        <w:rPr>
          <w:rFonts w:ascii="Bookman Old Style" w:hAnsi="Bookman Old Style" w:eastAsiaTheme="minorHAnsi" w:cs="Arial"/>
          <w:sz w:val="20"/>
          <w:szCs w:val="20"/>
          <w:lang w:val="en-US" w:eastAsia="en-US" w:bidi="ar-SA"/>
        </w:rPr>
        <w:t>commuted</w:t>
      </w:r>
      <w:r w:rsidRPr="006A7579">
        <w:rPr>
          <w:rFonts w:ascii="Bookman Old Style" w:hAnsi="Bookman Old Style" w:eastAsiaTheme="minorHAnsi" w:cs="Arial"/>
          <w:sz w:val="20"/>
          <w:szCs w:val="20"/>
          <w:lang w:val="en-US" w:eastAsia="en-US" w:bidi="ar-SA"/>
        </w:rPr>
        <w:t>, affected,</w:t>
      </w:r>
      <w:r w:rsidRPr="006A7579" w:rsidR="00FC5B47">
        <w:rPr>
          <w:rFonts w:ascii="Bookman Old Style" w:hAnsi="Bookman Old Style" w:eastAsiaTheme="minorHAnsi" w:cs="Arial"/>
          <w:sz w:val="20"/>
          <w:szCs w:val="20"/>
          <w:lang w:val="en-US" w:eastAsia="en-US" w:bidi="ar-SA"/>
        </w:rPr>
        <w:t xml:space="preserve"> </w:t>
      </w:r>
      <w:r w:rsidRPr="006A7579" w:rsidR="005832C0">
        <w:rPr>
          <w:rFonts w:ascii="Bookman Old Style" w:hAnsi="Bookman Old Style" w:eastAsiaTheme="minorHAnsi" w:cs="Arial"/>
          <w:sz w:val="20"/>
          <w:szCs w:val="20"/>
          <w:lang w:val="en-US" w:eastAsia="en-US" w:bidi="ar-SA"/>
        </w:rPr>
        <w:t>and abrogated</w:t>
      </w:r>
      <w:r w:rsidRPr="006A7579">
        <w:rPr>
          <w:rFonts w:ascii="Bookman Old Style" w:hAnsi="Bookman Old Style" w:eastAsiaTheme="minorHAnsi" w:cs="Arial"/>
          <w:sz w:val="20"/>
          <w:szCs w:val="20"/>
          <w:lang w:val="en-US" w:eastAsia="en-US" w:bidi="ar-SA"/>
        </w:rPr>
        <w:t xml:space="preserve"> in the manner provided in Section 48 of the Act.</w:t>
      </w:r>
    </w:p>
    <w:p w:rsidR="00730B86" w:rsidRPr="006A7579" w:rsidP="000A62F1" w14:paraId="4A141E0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Set-off of </w:t>
      </w:r>
      <w:r w:rsidRPr="006A7579">
        <w:rPr>
          <w:rFonts w:ascii="Bookman Old Style" w:hAnsi="Bookman Old Style" w:eastAsiaTheme="minorHAnsi" w:cs="Arial"/>
          <w:b/>
          <w:bCs/>
          <w:sz w:val="20"/>
          <w:szCs w:val="20"/>
          <w:lang w:val="en-US" w:eastAsia="en-US" w:bidi="ar-SA"/>
        </w:rPr>
        <w:t>moneys</w:t>
      </w:r>
      <w:r w:rsidRPr="006A7579">
        <w:rPr>
          <w:rFonts w:ascii="Bookman Old Style" w:hAnsi="Bookman Old Style" w:eastAsiaTheme="minorHAnsi" w:cs="Arial"/>
          <w:b/>
          <w:bCs/>
          <w:sz w:val="20"/>
          <w:szCs w:val="20"/>
          <w:lang w:val="en-US" w:eastAsia="en-US" w:bidi="ar-SA"/>
        </w:rPr>
        <w:t xml:space="preserve"> due to shareholders</w:t>
      </w:r>
    </w:p>
    <w:p w:rsidR="00730B86" w:rsidRPr="006A7579" w:rsidP="000A62F1" w14:paraId="00CFCFE1"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(iv)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Any money due from the Company to a shareholder may, without the consent of such</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shareholder,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be applied by the Company in or towards payment of any money due from him, either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alone or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jointly with any other person, to the Company in respect of calls.</w:t>
      </w:r>
    </w:p>
    <w:p w:rsidR="00730B86" w:rsidRPr="006A7579" w:rsidP="000A62F1" w14:paraId="3F66911A"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b/>
          <w:bCs/>
          <w:sz w:val="20"/>
          <w:szCs w:val="20"/>
          <w:lang w:val="en-US" w:eastAsia="en-US" w:bidi="ar-SA"/>
        </w:rPr>
        <w:t>DEMATERIALISATION</w:t>
      </w:r>
      <w:r w:rsidRPr="006A7579">
        <w:rPr>
          <w:rFonts w:ascii="Bookman Old Style" w:hAnsi="Bookman Old Style" w:eastAsiaTheme="minorHAnsi" w:cs="Arial"/>
          <w:b/>
          <w:bCs/>
          <w:sz w:val="20"/>
          <w:szCs w:val="20"/>
          <w:lang w:val="en-US" w:eastAsia="en-US" w:bidi="ar-SA"/>
        </w:rPr>
        <w:t xml:space="preserve"> OF SECURITIES</w:t>
      </w:r>
    </w:p>
    <w:p w:rsidR="00730B86" w:rsidRPr="006A7579" w:rsidP="000A62F1" w14:paraId="5CD96C49"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Definitions</w:t>
      </w:r>
    </w:p>
    <w:p w:rsidR="00730B86" w:rsidRPr="006A7579" w:rsidP="000A62F1" w14:paraId="1C1C09A8"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For the purpose of</w:t>
      </w:r>
      <w:r w:rsidRPr="006A7579">
        <w:rPr>
          <w:rFonts w:ascii="Bookman Old Style" w:hAnsi="Bookman Old Style" w:eastAsiaTheme="minorHAnsi" w:cs="Arial"/>
          <w:sz w:val="20"/>
          <w:szCs w:val="20"/>
          <w:lang w:val="en-US" w:eastAsia="en-US" w:bidi="ar-SA"/>
        </w:rPr>
        <w:t xml:space="preserve"> this Article:</w:t>
      </w:r>
    </w:p>
    <w:p w:rsidR="00730B86" w:rsidRPr="006A7579" w:rsidP="000A62F1" w14:paraId="7AAB4366"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‘Beneficial Owner’ means a person or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whose name is recorded as such with a</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depository;</w:t>
      </w:r>
    </w:p>
    <w:p w:rsidR="00730B86" w:rsidRPr="006A7579" w:rsidP="000A62F1" w14:paraId="1745AA4D"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‘SEBI’ means the Securities and Exchange Board of India;</w:t>
      </w:r>
    </w:p>
    <w:p w:rsidR="00730B86" w:rsidRPr="006A7579" w:rsidP="000A62F1" w14:paraId="66A30464"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‘Depository’ means a company formed and registered under the Companies Act, 2013,</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and which has been granted a certificate of registration to act as a depository under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Securities and Exchange Board of India Act, 1992, and</w:t>
      </w:r>
    </w:p>
    <w:p w:rsidR="00730B86" w:rsidRPr="006A7579" w:rsidP="000A62F1" w14:paraId="16EC67EB"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‘Security’ means such security as may be specified by SEBI from time to time.</w:t>
      </w:r>
    </w:p>
    <w:p w:rsidR="00730B86" w:rsidRPr="006A7579" w:rsidP="000A62F1" w14:paraId="065B51F4"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Dematerialisation</w:t>
      </w:r>
      <w:r w:rsidRPr="006A7579">
        <w:rPr>
          <w:rFonts w:ascii="Bookman Old Style" w:hAnsi="Bookman Old Style" w:eastAsiaTheme="minorHAnsi" w:cs="Arial"/>
          <w:b/>
          <w:bCs/>
          <w:sz w:val="20"/>
          <w:szCs w:val="20"/>
          <w:lang w:val="en-US" w:eastAsia="en-US" w:bidi="ar-SA"/>
        </w:rPr>
        <w:t xml:space="preserve"> of securities</w:t>
      </w:r>
    </w:p>
    <w:p w:rsidR="00730B86" w:rsidP="000A62F1" w14:paraId="7863BE3A"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contained in these Articles, the Company shall be entitled to</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dematerialise</w:t>
      </w:r>
      <w:r w:rsidRPr="006A7579">
        <w:rPr>
          <w:rFonts w:ascii="Bookman Old Style" w:hAnsi="Bookman Old Style" w:eastAsiaTheme="minorHAnsi" w:cs="Arial"/>
          <w:sz w:val="20"/>
          <w:szCs w:val="20"/>
          <w:lang w:val="en-US" w:eastAsia="en-US" w:bidi="ar-SA"/>
        </w:rPr>
        <w:t xml:space="preserve"> or </w:t>
      </w:r>
      <w:r w:rsidRPr="006A7579">
        <w:rPr>
          <w:rFonts w:ascii="Bookman Old Style" w:hAnsi="Bookman Old Style" w:eastAsiaTheme="minorHAnsi" w:cs="Arial"/>
          <w:sz w:val="20"/>
          <w:szCs w:val="20"/>
          <w:lang w:val="en-US" w:eastAsia="en-US" w:bidi="ar-SA"/>
        </w:rPr>
        <w:t>rematerialise</w:t>
      </w:r>
      <w:r w:rsidRPr="006A7579">
        <w:rPr>
          <w:rFonts w:ascii="Bookman Old Style" w:hAnsi="Bookman Old Style" w:eastAsiaTheme="minorHAnsi" w:cs="Arial"/>
          <w:sz w:val="20"/>
          <w:szCs w:val="20"/>
          <w:lang w:val="en-US" w:eastAsia="en-US" w:bidi="ar-SA"/>
        </w:rPr>
        <w:t xml:space="preserve"> its securities and to offer securities in a </w:t>
      </w:r>
      <w:r w:rsidRPr="006A7579">
        <w:rPr>
          <w:rFonts w:ascii="Bookman Old Style" w:hAnsi="Bookman Old Style" w:eastAsiaTheme="minorHAnsi" w:cs="Arial"/>
          <w:sz w:val="20"/>
          <w:szCs w:val="20"/>
          <w:lang w:val="en-US" w:eastAsia="en-US" w:bidi="ar-SA"/>
        </w:rPr>
        <w:t>dematerialised</w:t>
      </w:r>
      <w:r w:rsidRPr="006A7579">
        <w:rPr>
          <w:rFonts w:ascii="Bookman Old Style" w:hAnsi="Bookman Old Style" w:eastAsiaTheme="minorHAnsi" w:cs="Arial"/>
          <w:sz w:val="20"/>
          <w:szCs w:val="20"/>
          <w:lang w:val="en-US" w:eastAsia="en-US" w:bidi="ar-SA"/>
        </w:rPr>
        <w:t xml:space="preserve"> form</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pursuant to the Depositories Act, 1996 and the rules framed thereunder, if any.</w:t>
      </w:r>
    </w:p>
    <w:p w:rsidR="009211F8" w:rsidRPr="006A7579" w:rsidP="008A3FD5" w14:paraId="2585A6F1"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bookmarkStart w:id="4" w:name="_Hlk158152057"/>
      <w:r w:rsidRPr="009211F8">
        <w:rPr>
          <w:rFonts w:ascii="Bookman Old Style" w:hAnsi="Bookman Old Style" w:eastAsiaTheme="minorHAnsi" w:cs="Arial"/>
          <w:sz w:val="20"/>
          <w:szCs w:val="20"/>
          <w:lang w:val="en-US" w:eastAsia="en-US" w:bidi="ar-SA"/>
        </w:rPr>
        <w:t xml:space="preserve">The Company or an investor may exercise an option to issue, deal in, hold the securities (including shares) with a Depository in electronic form and the certificates in respect thereof shall be </w:t>
      </w:r>
      <w:r w:rsidRPr="009211F8">
        <w:rPr>
          <w:rFonts w:ascii="Bookman Old Style" w:hAnsi="Bookman Old Style" w:eastAsiaTheme="minorHAnsi" w:cs="Arial"/>
          <w:sz w:val="20"/>
          <w:szCs w:val="20"/>
          <w:lang w:val="en-US" w:eastAsia="en-US" w:bidi="ar-SA"/>
        </w:rPr>
        <w:t>dematerialised</w:t>
      </w:r>
      <w:r w:rsidRPr="009211F8">
        <w:rPr>
          <w:rFonts w:ascii="Bookman Old Style" w:hAnsi="Bookman Old Style" w:eastAsiaTheme="minorHAnsi" w:cs="Arial"/>
          <w:sz w:val="20"/>
          <w:szCs w:val="20"/>
          <w:lang w:val="en-US" w:eastAsia="en-US" w:bidi="ar-SA"/>
        </w:rPr>
        <w:t>, in which event the rights and obligations of the parties concerned and matters connected therewith or incidental thereof, shall be governed by the provisions of the Depositories Act, 1996 as amended from time to time or any statutory modification thereto or re-enactment thereof.</w:t>
      </w:r>
      <w:bookmarkEnd w:id="4"/>
    </w:p>
    <w:p w:rsidR="00730B86" w:rsidRPr="006A7579" w:rsidP="000A62F1" w14:paraId="1362265F"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Options for investors</w:t>
      </w:r>
    </w:p>
    <w:p w:rsidR="00730B86" w:rsidRPr="006A7579" w:rsidP="000A62F1" w14:paraId="3766D48B"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person subscribing to securities offered by the Company shall have the option to</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receive security certificates or to hold the securities with a depository. Such a person, who</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is the beneficial owner of the securities, can at any time opt out of a depository, if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permitted by law, in respect of any security in the manner provided by the Depositories Act</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and the Company shall, in the manner and within the time prescribed, issue to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beneficial owner the required certificates of securities. If a person opts to hold his security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with a depository, the Company shall intimate such </w:t>
      </w:r>
      <w:r w:rsidRPr="006A7579">
        <w:rPr>
          <w:rFonts w:ascii="Bookman Old Style" w:hAnsi="Bookman Old Style" w:eastAsiaTheme="minorHAnsi" w:cs="Arial"/>
          <w:sz w:val="20"/>
          <w:szCs w:val="20"/>
          <w:lang w:val="en-US" w:eastAsia="en-US" w:bidi="ar-SA"/>
        </w:rPr>
        <w:t>depository</w:t>
      </w:r>
      <w:r w:rsidRPr="006A7579">
        <w:rPr>
          <w:rFonts w:ascii="Bookman Old Style" w:hAnsi="Bookman Old Style" w:eastAsiaTheme="minorHAnsi" w:cs="Arial"/>
          <w:sz w:val="20"/>
          <w:szCs w:val="20"/>
          <w:lang w:val="en-US" w:eastAsia="en-US" w:bidi="ar-SA"/>
        </w:rPr>
        <w:t xml:space="preserve"> the details of allotment of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security, and on receipt of the information, the depository shall enter in its record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name of the allottee as the beneficial owner of the security.</w:t>
      </w:r>
    </w:p>
    <w:p w:rsidR="00730B86" w:rsidRPr="006A7579" w:rsidP="000A62F1" w14:paraId="7EF49DA7"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Securities in depositories to be in fungible form</w:t>
      </w:r>
    </w:p>
    <w:p w:rsidR="00730B86" w:rsidRPr="006A7579" w:rsidP="000A62F1" w14:paraId="0951029D"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All securities held by a depository shall be </w:t>
      </w:r>
      <w:r w:rsidRPr="006A7579">
        <w:rPr>
          <w:rFonts w:ascii="Bookman Old Style" w:hAnsi="Bookman Old Style" w:eastAsiaTheme="minorHAnsi" w:cs="Arial"/>
          <w:sz w:val="20"/>
          <w:szCs w:val="20"/>
          <w:lang w:val="en-US" w:eastAsia="en-US" w:bidi="ar-SA"/>
        </w:rPr>
        <w:t>dematerialised</w:t>
      </w:r>
      <w:r w:rsidRPr="006A7579">
        <w:rPr>
          <w:rFonts w:ascii="Bookman Old Style" w:hAnsi="Bookman Old Style" w:eastAsiaTheme="minorHAnsi" w:cs="Arial"/>
          <w:sz w:val="20"/>
          <w:szCs w:val="20"/>
          <w:lang w:val="en-US" w:eastAsia="en-US" w:bidi="ar-SA"/>
        </w:rPr>
        <w:t xml:space="preserve"> and be in fungible form. Nothing</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contained in Sections 89 and 186 of the Act shall apply to a depository in respect of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securities held by it on behalf of the beneficial owners.</w:t>
      </w:r>
    </w:p>
    <w:p w:rsidR="00730B86" w:rsidRPr="006A7579" w:rsidP="000A62F1" w14:paraId="03DDE6BA"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of depositories and beneficial owners:</w:t>
      </w:r>
    </w:p>
    <w:p w:rsidR="00730B86" w:rsidRPr="006A7579" w:rsidP="000A62F1" w14:paraId="72E92F0E" w14:textId="77777777">
      <w:pPr>
        <w:numPr>
          <w:ilvl w:val="0"/>
          <w:numId w:val="24"/>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to the contrary contained in the Act or these Articles, a</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depository shall be deemed to be the registered owner for the purposes of effecting</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transfer of ownership of security on behalf of the beneficial owner.</w:t>
      </w:r>
    </w:p>
    <w:p w:rsidR="00730B86" w:rsidRPr="006A7579" w:rsidP="000A62F1" w14:paraId="76BF22D8" w14:textId="77777777">
      <w:pPr>
        <w:numPr>
          <w:ilvl w:val="0"/>
          <w:numId w:val="24"/>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Save as otherwise provided in (a) above, the depository, as the registered owner of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securities, shall not have any voting rights or any other rights in respect of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securities held by it.</w:t>
      </w:r>
    </w:p>
    <w:p w:rsidR="00730B86" w:rsidRPr="006A7579" w:rsidP="000A62F1" w14:paraId="1DA8B4ED" w14:textId="77777777">
      <w:pPr>
        <w:numPr>
          <w:ilvl w:val="0"/>
          <w:numId w:val="24"/>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person holding securities of the Company and whose name is entered as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beneficial owner in the records of the depository shall be deemed to be a </w:t>
      </w:r>
      <w:r w:rsidRPr="006A7579">
        <w:rPr>
          <w:rFonts w:ascii="Bookman Old Style" w:hAnsi="Bookman Old Style" w:eastAsiaTheme="minorHAnsi" w:cs="Arial"/>
          <w:sz w:val="20"/>
          <w:szCs w:val="20"/>
          <w:lang w:val="en-US" w:eastAsia="en-US" w:bidi="ar-SA"/>
        </w:rPr>
        <w:t>member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Company. The beneficial owner of the securities shall be entitled to all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rights and benefits and be subject to all the liabilities in respect of his securities</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which are held by a depository.</w:t>
      </w:r>
    </w:p>
    <w:p w:rsidR="00730B86" w:rsidRPr="006A7579" w:rsidP="000A62F1" w14:paraId="6C31B6B2"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Service of documents</w:t>
      </w:r>
    </w:p>
    <w:p w:rsidR="00730B86" w:rsidRPr="006A7579" w:rsidP="000A62F1" w14:paraId="4A3AB942"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in the Act or these Articles to the contrary, where securities are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held in a depository, the records of the beneficial ownership may be served by such</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depository </w:t>
      </w:r>
      <w:r w:rsidRPr="006A7579">
        <w:rPr>
          <w:rFonts w:ascii="Bookman Old Style" w:hAnsi="Bookman Old Style" w:eastAsiaTheme="minorHAnsi" w:cs="Arial"/>
          <w:sz w:val="20"/>
          <w:szCs w:val="20"/>
          <w:lang w:val="en-US" w:eastAsia="en-US" w:bidi="ar-SA"/>
        </w:rPr>
        <w:t>on</w:t>
      </w:r>
      <w:r w:rsidRPr="006A7579">
        <w:rPr>
          <w:rFonts w:ascii="Bookman Old Style" w:hAnsi="Bookman Old Style" w:eastAsiaTheme="minorHAnsi" w:cs="Arial"/>
          <w:sz w:val="20"/>
          <w:szCs w:val="20"/>
          <w:lang w:val="en-US" w:eastAsia="en-US" w:bidi="ar-SA"/>
        </w:rPr>
        <w:t xml:space="preserve"> the Company by means of electronic mode or by delivery of floppies or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discs.</w:t>
      </w:r>
    </w:p>
    <w:p w:rsidR="00730B86" w:rsidRPr="006A7579" w:rsidP="000A62F1" w14:paraId="49E1F6B6"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Transfer of securities</w:t>
      </w:r>
    </w:p>
    <w:p w:rsidR="00730B86" w:rsidRPr="006A7579" w:rsidP="000A62F1" w14:paraId="7CC286DF"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Nothing contained in Section 56 of the Act or these Articles shall apply to transfer of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securities effected by a transferor and transferee both of whom are entered as beneficial</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owners in the records of a depository.</w:t>
      </w:r>
    </w:p>
    <w:p w:rsidR="00730B86" w:rsidRPr="006A7579" w:rsidP="000A62F1" w14:paraId="4DBD0249"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Allotment of securities dealt with in a depository</w:t>
      </w:r>
    </w:p>
    <w:p w:rsidR="00730B86" w:rsidRPr="006A7579" w:rsidP="000A62F1" w14:paraId="670D8C4D"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in the Act or these Articles, where securities are dealt with in a</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depository, the Company shall intimate the details thereof to the depository immediately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on allotment of such securities.</w:t>
      </w:r>
    </w:p>
    <w:p w:rsidR="00730B86" w:rsidRPr="006A7579" w:rsidP="000A62F1" w14:paraId="0DCC4163"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Distinctive numbers of securities held in a depository</w:t>
      </w:r>
    </w:p>
    <w:p w:rsidR="00730B86" w:rsidRPr="006A7579" w:rsidP="000A62F1" w14:paraId="6FF53D84"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Nothing contained in the Act or these Articles regarding the necessity of having distinctive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numbers of securities issued by the Company shall apply to securities held in a depository.</w:t>
      </w:r>
    </w:p>
    <w:p w:rsidR="00730B86" w:rsidRPr="006A7579" w:rsidP="000A62F1" w14:paraId="2E45E6E4"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 and Index of Beneficial owners</w:t>
      </w:r>
    </w:p>
    <w:p w:rsidR="00730B86" w:rsidRPr="006A7579" w:rsidP="000A62F1" w14:paraId="4AB78F12" w14:textId="1B597253">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bookmarkStart w:id="5" w:name="_Hlk158152083"/>
      <w:r w:rsidRPr="00236600">
        <w:rPr>
          <w:rFonts w:ascii="Bookman Old Style" w:hAnsi="Bookman Old Style" w:eastAsiaTheme="minorHAnsi" w:cs="Arial"/>
          <w:sz w:val="20"/>
          <w:szCs w:val="20"/>
          <w:lang w:val="en-US" w:eastAsia="en-US" w:bidi="ar-SA"/>
        </w:rPr>
        <w:t xml:space="preserve">The Company shall cause to be kept a register and index of members in accordance with all applicable provisions of the Companies Act, 2013 and the Depositories Act, 1996 with details of shares held in physical and </w:t>
      </w:r>
      <w:r w:rsidRPr="00236600">
        <w:rPr>
          <w:rFonts w:ascii="Bookman Old Style" w:hAnsi="Bookman Old Style" w:eastAsiaTheme="minorHAnsi" w:cs="Arial"/>
          <w:sz w:val="20"/>
          <w:szCs w:val="20"/>
          <w:lang w:val="en-US" w:eastAsia="en-US" w:bidi="ar-SA"/>
        </w:rPr>
        <w:t>dematerialised</w:t>
      </w:r>
      <w:r w:rsidRPr="00236600">
        <w:rPr>
          <w:rFonts w:ascii="Bookman Old Style" w:hAnsi="Bookman Old Style" w:eastAsiaTheme="minorHAnsi" w:cs="Arial"/>
          <w:sz w:val="20"/>
          <w:szCs w:val="20"/>
          <w:lang w:val="en-US" w:eastAsia="en-US" w:bidi="ar-SA"/>
        </w:rPr>
        <w:t xml:space="preserve"> forms in any medium as may be permitted by law including in any </w:t>
      </w:r>
      <w:r w:rsidRPr="00236600" w:rsidR="00783C82">
        <w:rPr>
          <w:rFonts w:ascii="Bookman Old Style" w:hAnsi="Bookman Old Style" w:eastAsiaTheme="minorHAnsi" w:cs="Arial"/>
          <w:sz w:val="20"/>
          <w:szCs w:val="20"/>
          <w:lang w:val="en-US" w:eastAsia="en-US" w:bidi="ar-SA"/>
        </w:rPr>
        <w:t>form</w:t>
      </w:r>
      <w:r w:rsidRPr="00236600">
        <w:rPr>
          <w:rFonts w:ascii="Bookman Old Style" w:hAnsi="Bookman Old Style" w:eastAsiaTheme="minorHAnsi" w:cs="Arial"/>
          <w:sz w:val="20"/>
          <w:szCs w:val="20"/>
          <w:lang w:val="en-US" w:eastAsia="en-US" w:bidi="ar-SA"/>
        </w:rPr>
        <w:t xml:space="preserve"> of electronic medium.</w:t>
      </w:r>
      <w:bookmarkEnd w:id="5"/>
    </w:p>
    <w:p w:rsidR="00730B86" w:rsidRPr="006A7579" w:rsidP="000A62F1" w14:paraId="7EF881FF" w14:textId="77777777">
      <w:pPr>
        <w:numPr>
          <w:ilvl w:val="0"/>
          <w:numId w:val="23"/>
        </w:numPr>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Company to </w:t>
      </w:r>
      <w:r w:rsidRPr="006A7579">
        <w:rPr>
          <w:rFonts w:ascii="Bookman Old Style" w:hAnsi="Bookman Old Style" w:eastAsiaTheme="minorHAnsi" w:cs="Arial"/>
          <w:b/>
          <w:bCs/>
          <w:sz w:val="20"/>
          <w:szCs w:val="20"/>
          <w:lang w:val="en-US" w:eastAsia="en-US" w:bidi="ar-SA"/>
        </w:rPr>
        <w:t>recognise</w:t>
      </w:r>
      <w:r w:rsidRPr="006A7579" w:rsidR="00FC5B47">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the rights of registered holders as also the beneficial</w:t>
      </w:r>
      <w:r w:rsidRPr="006A7579" w:rsidR="00FC5B47">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owners in the records of the depository</w:t>
      </w:r>
    </w:p>
    <w:p w:rsidR="00730B86" w:rsidRPr="006A7579" w:rsidP="000A62F1" w14:paraId="1EA01963"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Save as herein otherwise provided, the Company shall be entitled to treat the person</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whose name appears on the Register of Members as the holder of any share, as also the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beneficial owner of the shares in records of the depository as the absolute owner thereof</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as regards receipt of dividends or bonus or services of notices and all or any other</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matters connected with the Company, and accordingly, the Company shall not, except as</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ordered by a Court of competent jurisdiction or as by law required, be bound to </w:t>
      </w:r>
      <w:r w:rsidRPr="006A7579">
        <w:rPr>
          <w:rFonts w:ascii="Bookman Old Style" w:hAnsi="Bookman Old Style" w:eastAsiaTheme="minorHAnsi" w:cs="Arial"/>
          <w:sz w:val="20"/>
          <w:szCs w:val="20"/>
          <w:lang w:val="en-US" w:eastAsia="en-US" w:bidi="ar-SA"/>
        </w:rPr>
        <w:t>recognise</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any benami trust or equity or equitable, contingent or other claim to or interest in such</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share on the part of any other person, whether or not it shall have express or implied</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notice thereof.</w:t>
      </w:r>
    </w:p>
    <w:p w:rsidR="00F43F59" w:rsidRPr="006A7579" w:rsidP="0047448B" w14:paraId="7EFAA747" w14:textId="77777777">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CAPITALISATION OF PROFITS</w:t>
      </w:r>
    </w:p>
    <w:p w:rsidR="00F43F59" w:rsidRPr="006A7579" w:rsidP="002842D3" w14:paraId="70F05776" w14:textId="77777777">
      <w:pPr>
        <w:numPr>
          <w:ilvl w:val="0"/>
          <w:numId w:val="21"/>
        </w:numPr>
        <w:autoSpaceDE w:val="0"/>
        <w:autoSpaceDN w:val="0"/>
        <w:adjustRightInd w:val="0"/>
        <w:spacing w:before="100" w:after="10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Capitalisation</w:t>
      </w:r>
      <w:r w:rsidRPr="006A7579">
        <w:rPr>
          <w:rFonts w:ascii="Bookman Old Style" w:hAnsi="Bookman Old Style" w:eastAsiaTheme="minorHAnsi" w:cs="Arial"/>
          <w:b/>
          <w:bCs/>
          <w:sz w:val="20"/>
          <w:szCs w:val="20"/>
          <w:lang w:val="en-US" w:eastAsia="en-US" w:bidi="ar-SA"/>
        </w:rPr>
        <w:t xml:space="preserve"> of Profits</w:t>
      </w:r>
    </w:p>
    <w:p w:rsidR="00F43F59" w:rsidRPr="006A7579" w:rsidP="0047448B" w14:paraId="4F582FB2"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Company in General </w:t>
      </w:r>
      <w:r w:rsidRPr="006A7579">
        <w:rPr>
          <w:rFonts w:ascii="Bookman Old Style" w:hAnsi="Bookman Old Style" w:eastAsiaTheme="minorHAnsi" w:cs="Arial"/>
          <w:sz w:val="20"/>
          <w:szCs w:val="20"/>
          <w:lang w:val="en-US" w:eastAsia="en-US" w:bidi="ar-SA"/>
        </w:rPr>
        <w:t>Meeting,</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may</w:t>
      </w:r>
      <w:r w:rsidRPr="006A7579">
        <w:rPr>
          <w:rFonts w:ascii="Bookman Old Style" w:hAnsi="Bookman Old Style" w:eastAsiaTheme="minorHAnsi" w:cs="Arial"/>
          <w:sz w:val="20"/>
          <w:szCs w:val="20"/>
          <w:lang w:val="en-US" w:eastAsia="en-US" w:bidi="ar-SA"/>
        </w:rPr>
        <w:t xml:space="preserve"> on the recommendation of the Board, resolve:</w:t>
      </w:r>
    </w:p>
    <w:p w:rsidR="00F43F59" w:rsidRPr="006A7579" w:rsidP="0047448B" w14:paraId="052A93D0" w14:textId="77777777">
      <w:pPr>
        <w:numPr>
          <w:ilvl w:val="0"/>
          <w:numId w:val="25"/>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that the whole or any part of any amount standing to the credit of the Share Premium Account or the Capital Redemption Reserve Fund or any money, investment or other asset forming part of the undivided profits, including profits or surplus moneys arising from the </w:t>
      </w:r>
      <w:r w:rsidRPr="006A7579">
        <w:rPr>
          <w:rFonts w:ascii="Bookman Old Style" w:hAnsi="Bookman Old Style" w:eastAsiaTheme="minorHAnsi" w:cs="Arial"/>
          <w:sz w:val="20"/>
          <w:szCs w:val="20"/>
          <w:lang w:val="en-US" w:eastAsia="en-US" w:bidi="ar-SA"/>
        </w:rPr>
        <w:t>realisation</w:t>
      </w:r>
      <w:r w:rsidRPr="006A7579">
        <w:rPr>
          <w:rFonts w:ascii="Bookman Old Style" w:hAnsi="Bookman Old Style" w:eastAsiaTheme="minorHAnsi" w:cs="Arial"/>
          <w:sz w:val="20"/>
          <w:szCs w:val="20"/>
          <w:lang w:val="en-US" w:eastAsia="en-US" w:bidi="ar-SA"/>
        </w:rPr>
        <w:t xml:space="preserve"> and (where permitted by law) from the appreciation in value of any Capital assets of the Company standing to the credit of the General Reserve, Reserve or any Reserve Fund or any amounts standing to the credit of the Profit and Loss Account or any other fund </w:t>
      </w:r>
      <w:r w:rsidRPr="006A7579">
        <w:rPr>
          <w:rFonts w:ascii="Bookman Old Style" w:hAnsi="Bookman Old Style" w:eastAsiaTheme="minorHAnsi" w:cs="Arial"/>
          <w:sz w:val="20"/>
          <w:szCs w:val="20"/>
          <w:lang w:val="en-US" w:eastAsia="en-US" w:bidi="ar-SA"/>
        </w:rPr>
        <w:t xml:space="preserve">of the Company or in the hands of the Company and available for the distribution as dividend </w:t>
      </w:r>
      <w:r w:rsidRPr="006A7579">
        <w:rPr>
          <w:rFonts w:ascii="Bookman Old Style" w:hAnsi="Bookman Old Style" w:eastAsiaTheme="minorHAnsi" w:cs="Arial"/>
          <w:sz w:val="20"/>
          <w:szCs w:val="20"/>
          <w:lang w:val="en-US" w:eastAsia="en-US" w:bidi="ar-SA"/>
        </w:rPr>
        <w:t>capitalised</w:t>
      </w:r>
      <w:r w:rsidRPr="006A7579">
        <w:rPr>
          <w:rFonts w:ascii="Bookman Old Style" w:hAnsi="Bookman Old Style" w:eastAsiaTheme="minorHAnsi" w:cs="Arial"/>
          <w:sz w:val="20"/>
          <w:szCs w:val="20"/>
          <w:lang w:val="en-US" w:eastAsia="en-US" w:bidi="ar-SA"/>
        </w:rPr>
        <w:t>; and</w:t>
      </w:r>
    </w:p>
    <w:p w:rsidR="00F43F59" w:rsidRPr="006A7579" w:rsidP="0047448B" w14:paraId="4D75455D" w14:textId="77777777">
      <w:pPr>
        <w:numPr>
          <w:ilvl w:val="0"/>
          <w:numId w:val="25"/>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that such sum be accordingly set free for distribution in the manner specified in </w:t>
      </w:r>
      <w:r w:rsidRPr="006A7579" w:rsidR="005A26E6">
        <w:rPr>
          <w:rFonts w:ascii="Bookman Old Style" w:hAnsi="Bookman Old Style" w:eastAsiaTheme="minorHAnsi" w:cs="Arial"/>
          <w:sz w:val="20"/>
          <w:szCs w:val="20"/>
          <w:lang w:val="en-US" w:eastAsia="en-US" w:bidi="ar-SA"/>
        </w:rPr>
        <w:t>under the act</w:t>
      </w:r>
      <w:r w:rsidRPr="006A7579">
        <w:rPr>
          <w:rFonts w:ascii="Bookman Old Style" w:hAnsi="Bookman Old Style" w:eastAsiaTheme="minorHAnsi" w:cs="Arial"/>
          <w:sz w:val="20"/>
          <w:szCs w:val="20"/>
          <w:lang w:val="en-US" w:eastAsia="en-US" w:bidi="ar-SA"/>
        </w:rPr>
        <w:t xml:space="preserve"> amongst the members who would have been entitled thereto if distributed by way of dividend and in the same proportion. </w:t>
      </w:r>
    </w:p>
    <w:p w:rsidR="00F43F59" w:rsidRPr="006A7579" w:rsidP="0047448B" w14:paraId="26F2E078"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sum aforesaid shall not be paid in cash but shall be applied, subject to the provisions contained </w:t>
      </w:r>
      <w:r w:rsidRPr="006A7579" w:rsidR="005A26E6">
        <w:rPr>
          <w:rFonts w:ascii="Bookman Old Style" w:hAnsi="Bookman Old Style" w:eastAsiaTheme="minorHAnsi" w:cs="Arial"/>
          <w:sz w:val="20"/>
          <w:szCs w:val="20"/>
          <w:lang w:val="en-US" w:eastAsia="en-US" w:bidi="ar-SA"/>
        </w:rPr>
        <w:t>under the act</w:t>
      </w:r>
      <w:r w:rsidRPr="006A7579">
        <w:rPr>
          <w:rFonts w:ascii="Bookman Old Style" w:hAnsi="Bookman Old Style" w:eastAsiaTheme="minorHAnsi" w:cs="Arial"/>
          <w:sz w:val="20"/>
          <w:szCs w:val="20"/>
          <w:lang w:val="en-US" w:eastAsia="en-US" w:bidi="ar-SA"/>
        </w:rPr>
        <w:t xml:space="preserve"> either in or towards:</w:t>
      </w:r>
    </w:p>
    <w:p w:rsidR="00F43F59" w:rsidRPr="006A7579" w:rsidP="0047448B" w14:paraId="4E9A33B5" w14:textId="77777777">
      <w:pPr>
        <w:numPr>
          <w:ilvl w:val="0"/>
          <w:numId w:val="26"/>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paying up any amount for the time being unpaid on any share held by such members respectively;</w:t>
      </w:r>
    </w:p>
    <w:p w:rsidR="00F43F59" w:rsidRPr="006A7579" w:rsidP="0047448B" w14:paraId="0CBE97F9" w14:textId="77777777">
      <w:pPr>
        <w:numPr>
          <w:ilvl w:val="0"/>
          <w:numId w:val="26"/>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paying up in full unissued shares of the Company to be allotted and distributed and credited as fully paid-up to and amongst such members in the proportion aforesaid; or</w:t>
      </w:r>
    </w:p>
    <w:p w:rsidR="00F43F59" w:rsidRPr="006A7579" w:rsidP="0047448B" w14:paraId="06D8F08B" w14:textId="77777777">
      <w:pPr>
        <w:numPr>
          <w:ilvl w:val="0"/>
          <w:numId w:val="26"/>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Partly in the way specified in Sub-clause (</w:t>
      </w:r>
      <w:r w:rsidRPr="006A7579" w:rsidR="005A26E6">
        <w:rPr>
          <w:rFonts w:ascii="Bookman Old Style" w:hAnsi="Bookman Old Style" w:eastAsiaTheme="minorHAnsi" w:cs="Arial"/>
          <w:sz w:val="20"/>
          <w:szCs w:val="20"/>
          <w:lang w:val="en-US" w:eastAsia="en-US" w:bidi="ar-SA"/>
        </w:rPr>
        <w:t>1</w:t>
      </w:r>
      <w:r w:rsidRPr="006A7579">
        <w:rPr>
          <w:rFonts w:ascii="Bookman Old Style" w:hAnsi="Bookman Old Style" w:eastAsiaTheme="minorHAnsi" w:cs="Arial"/>
          <w:sz w:val="20"/>
          <w:szCs w:val="20"/>
          <w:lang w:val="en-US" w:eastAsia="en-US" w:bidi="ar-SA"/>
        </w:rPr>
        <w:t>) and partly in that specified in Sub-clause (</w:t>
      </w:r>
      <w:r w:rsidRPr="006A7579" w:rsidR="005A26E6">
        <w:rPr>
          <w:rFonts w:ascii="Bookman Old Style" w:hAnsi="Bookman Old Style" w:eastAsiaTheme="minorHAnsi" w:cs="Arial"/>
          <w:sz w:val="20"/>
          <w:szCs w:val="20"/>
          <w:lang w:val="en-US" w:eastAsia="en-US" w:bidi="ar-SA"/>
        </w:rPr>
        <w:t>2</w:t>
      </w:r>
      <w:r w:rsidRPr="006A7579">
        <w:rPr>
          <w:rFonts w:ascii="Bookman Old Style" w:hAnsi="Bookman Old Style" w:eastAsiaTheme="minorHAnsi" w:cs="Arial"/>
          <w:sz w:val="20"/>
          <w:szCs w:val="20"/>
          <w:lang w:val="en-US" w:eastAsia="en-US" w:bidi="ar-SA"/>
        </w:rPr>
        <w:t>).</w:t>
      </w:r>
    </w:p>
    <w:p w:rsidR="00F43F59" w:rsidRPr="006A7579" w:rsidP="0047448B" w14:paraId="4B90CA1B"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A</w:t>
      </w:r>
      <w:r w:rsidRPr="006A7579">
        <w:rPr>
          <w:rFonts w:ascii="Bookman Old Style" w:hAnsi="Bookman Old Style" w:eastAsiaTheme="minorHAnsi" w:cs="Arial"/>
          <w:sz w:val="20"/>
          <w:szCs w:val="20"/>
          <w:lang w:val="en-US" w:eastAsia="en-US" w:bidi="ar-SA"/>
        </w:rPr>
        <w:t xml:space="preserve"> share premium account and a capital redemption reserve account may for the purpose of this regulation be applied only in the paying up of unissued shares to be issued to members of the Company as fully paid bonus shares.</w:t>
      </w:r>
    </w:p>
    <w:p w:rsidR="00F43F59" w:rsidRPr="006A7579" w:rsidP="0047448B" w14:paraId="0CA63DD6"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Board shall </w:t>
      </w:r>
      <w:r w:rsidRPr="006A7579">
        <w:rPr>
          <w:rFonts w:ascii="Bookman Old Style" w:hAnsi="Bookman Old Style" w:eastAsiaTheme="minorHAnsi" w:cs="Arial"/>
          <w:sz w:val="20"/>
          <w:szCs w:val="20"/>
          <w:lang w:val="en-US" w:eastAsia="en-US" w:bidi="ar-SA"/>
        </w:rPr>
        <w:t>give</w:t>
      </w:r>
      <w:r w:rsidRPr="006A7579">
        <w:rPr>
          <w:rFonts w:ascii="Bookman Old Style" w:hAnsi="Bookman Old Style" w:eastAsiaTheme="minorHAnsi" w:cs="Arial"/>
          <w:sz w:val="20"/>
          <w:szCs w:val="20"/>
          <w:lang w:val="en-US" w:eastAsia="en-US" w:bidi="ar-SA"/>
        </w:rPr>
        <w:t xml:space="preserve"> effect to resolutions passed by the Company in pursuance of this Article.</w:t>
      </w:r>
    </w:p>
    <w:p w:rsidR="00F43F59" w:rsidRPr="006A7579" w:rsidP="002842D3" w14:paraId="609EEDEB" w14:textId="77777777">
      <w:pPr>
        <w:numPr>
          <w:ilvl w:val="0"/>
          <w:numId w:val="27"/>
        </w:numPr>
        <w:autoSpaceDE w:val="0"/>
        <w:autoSpaceDN w:val="0"/>
        <w:adjustRightInd w:val="0"/>
        <w:spacing w:before="100" w:after="10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Powers of Directors for declaration of Bonus</w:t>
      </w:r>
    </w:p>
    <w:p w:rsidR="00F43F59" w:rsidRPr="006A7579" w:rsidP="0047448B" w14:paraId="4C1A2C88" w14:textId="77777777">
      <w:pPr>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Whenever</w:t>
      </w:r>
      <w:r w:rsidRPr="006A7579">
        <w:rPr>
          <w:rFonts w:ascii="Bookman Old Style" w:hAnsi="Bookman Old Style" w:eastAsiaTheme="minorHAnsi" w:cs="Arial"/>
          <w:sz w:val="20"/>
          <w:szCs w:val="20"/>
          <w:lang w:val="en-US" w:eastAsia="en-US" w:bidi="ar-SA"/>
        </w:rPr>
        <w:t xml:space="preserve"> such a resolution as aforesaid shall have been passed, the Board shall:</w:t>
      </w:r>
    </w:p>
    <w:p w:rsidR="00F43F59" w:rsidRPr="006A7579" w:rsidP="0047448B" w14:paraId="232B4748" w14:textId="77777777">
      <w:pPr>
        <w:numPr>
          <w:ilvl w:val="0"/>
          <w:numId w:val="28"/>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make all appropriations and applications of the undivided profits resolved to be </w:t>
      </w:r>
      <w:r w:rsidRPr="006A7579">
        <w:rPr>
          <w:rFonts w:ascii="Bookman Old Style" w:hAnsi="Bookman Old Style" w:eastAsiaTheme="minorHAnsi" w:cs="Arial"/>
          <w:sz w:val="20"/>
          <w:szCs w:val="20"/>
          <w:lang w:val="en-US" w:eastAsia="en-US" w:bidi="ar-SA"/>
        </w:rPr>
        <w:t>capitalised</w:t>
      </w:r>
      <w:r w:rsidRPr="006A7579">
        <w:rPr>
          <w:rFonts w:ascii="Bookman Old Style" w:hAnsi="Bookman Old Style" w:eastAsiaTheme="minorHAnsi" w:cs="Arial"/>
          <w:sz w:val="20"/>
          <w:szCs w:val="20"/>
          <w:lang w:val="en-US" w:eastAsia="en-US" w:bidi="ar-SA"/>
        </w:rPr>
        <w:t xml:space="preserve"> thereby and all allotments and issue or fully paid shares if any; and </w:t>
      </w:r>
    </w:p>
    <w:p w:rsidR="00F43F59" w:rsidRPr="006A7579" w:rsidP="0047448B" w14:paraId="4E5A61E2" w14:textId="77777777">
      <w:pPr>
        <w:numPr>
          <w:ilvl w:val="0"/>
          <w:numId w:val="28"/>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generally</w:t>
      </w:r>
      <w:r w:rsidRPr="006A7579">
        <w:rPr>
          <w:rFonts w:ascii="Bookman Old Style" w:hAnsi="Bookman Old Style" w:eastAsiaTheme="minorHAnsi" w:cs="Arial"/>
          <w:sz w:val="20"/>
          <w:szCs w:val="20"/>
          <w:lang w:val="en-US" w:eastAsia="en-US" w:bidi="ar-SA"/>
        </w:rPr>
        <w:t xml:space="preserve"> do all acts and things required to give effect thereto.</w:t>
      </w:r>
    </w:p>
    <w:p w:rsidR="00F43F59" w:rsidRPr="006A7579" w:rsidP="0047448B" w14:paraId="7C69F4F0" w14:textId="77777777">
      <w:pPr>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Board shall have full power:</w:t>
      </w:r>
    </w:p>
    <w:p w:rsidR="00F43F59" w:rsidRPr="006A7579" w:rsidP="0047448B" w14:paraId="07E6933A" w14:textId="77777777">
      <w:pPr>
        <w:numPr>
          <w:ilvl w:val="0"/>
          <w:numId w:val="29"/>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make such provision by the issue of fractional certificates or by payments in cash or otherwise as it thinks fit in the case of shares becoming distributable infractions </w:t>
      </w:r>
      <w:r w:rsidRPr="006A7579">
        <w:rPr>
          <w:rFonts w:ascii="Bookman Old Style" w:hAnsi="Bookman Old Style" w:eastAsiaTheme="minorHAnsi" w:cs="Arial"/>
          <w:sz w:val="20"/>
          <w:szCs w:val="20"/>
          <w:lang w:val="en-US" w:eastAsia="en-US" w:bidi="ar-SA"/>
        </w:rPr>
        <w:t>and also</w:t>
      </w:r>
      <w:r w:rsidRPr="006A7579">
        <w:rPr>
          <w:rFonts w:ascii="Bookman Old Style" w:hAnsi="Bookman Old Style" w:eastAsiaTheme="minorHAnsi" w:cs="Arial"/>
          <w:sz w:val="20"/>
          <w:szCs w:val="20"/>
          <w:lang w:val="en-US" w:eastAsia="en-US" w:bidi="ar-SA"/>
        </w:rPr>
        <w:t>;</w:t>
      </w:r>
    </w:p>
    <w:p w:rsidR="00F43F59" w:rsidRPr="006A7579" w:rsidP="0047448B" w14:paraId="33AACB3F" w14:textId="77777777">
      <w:pPr>
        <w:numPr>
          <w:ilvl w:val="0"/>
          <w:numId w:val="29"/>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any person to enter on behalf of all the members entitled thereto into an agreement with the Company providing for the allotment to them respectively credited as fully paid-up of any further shares to which they may be entitled upon such </w:t>
      </w:r>
      <w:r w:rsidRPr="006A7579">
        <w:rPr>
          <w:rFonts w:ascii="Bookman Old Style" w:hAnsi="Bookman Old Style" w:eastAsiaTheme="minorHAnsi" w:cs="Arial"/>
          <w:sz w:val="20"/>
          <w:szCs w:val="20"/>
          <w:lang w:val="en-US" w:eastAsia="en-US" w:bidi="ar-SA"/>
        </w:rPr>
        <w:t>capitalisation</w:t>
      </w:r>
      <w:r w:rsidRPr="006A7579">
        <w:rPr>
          <w:rFonts w:ascii="Bookman Old Style" w:hAnsi="Bookman Old Style" w:eastAsiaTheme="minorHAnsi" w:cs="Arial"/>
          <w:sz w:val="20"/>
          <w:szCs w:val="20"/>
          <w:lang w:val="en-US" w:eastAsia="en-US" w:bidi="ar-SA"/>
        </w:rPr>
        <w:t xml:space="preserve">, or (as the case may require) for the payment by the Company on their behalf, by the application thereto of their respective proportions of the profits resolved to be </w:t>
      </w:r>
      <w:r w:rsidRPr="006A7579">
        <w:rPr>
          <w:rFonts w:ascii="Bookman Old Style" w:hAnsi="Bookman Old Style" w:eastAsiaTheme="minorHAnsi" w:cs="Arial"/>
          <w:sz w:val="20"/>
          <w:szCs w:val="20"/>
          <w:lang w:val="en-US" w:eastAsia="en-US" w:bidi="ar-SA"/>
        </w:rPr>
        <w:t>capitalised</w:t>
      </w:r>
      <w:r w:rsidRPr="006A7579">
        <w:rPr>
          <w:rFonts w:ascii="Bookman Old Style" w:hAnsi="Bookman Old Style" w:eastAsiaTheme="minorHAnsi" w:cs="Arial"/>
          <w:sz w:val="20"/>
          <w:szCs w:val="20"/>
          <w:lang w:val="en-US" w:eastAsia="en-US" w:bidi="ar-SA"/>
        </w:rPr>
        <w:t xml:space="preserve"> of the amounts or any part of the amounts remaining unpaid on the existing shares.</w:t>
      </w:r>
    </w:p>
    <w:p w:rsidR="00673BB8" w:rsidRPr="006A7579" w:rsidP="0047448B" w14:paraId="3A440C0D" w14:textId="77777777">
      <w:pPr>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Any</w:t>
      </w:r>
      <w:r w:rsidRPr="006A7579">
        <w:rPr>
          <w:rFonts w:ascii="Bookman Old Style" w:hAnsi="Bookman Old Style" w:eastAsiaTheme="minorHAnsi" w:cs="Arial"/>
          <w:sz w:val="20"/>
          <w:szCs w:val="20"/>
          <w:lang w:val="en-US" w:eastAsia="en-US" w:bidi="ar-SA"/>
        </w:rPr>
        <w:t xml:space="preserve"> agreement made under such authority shall be effective and binding on all such members.</w:t>
      </w:r>
    </w:p>
    <w:p w:rsidR="00F43F59" w:rsidRPr="006A7579" w:rsidP="0047448B" w14:paraId="5F8F123B" w14:textId="77777777">
      <w:pPr>
        <w:tabs>
          <w:tab w:val="left" w:pos="360"/>
          <w:tab w:val="left" w:pos="720"/>
        </w:tabs>
        <w:autoSpaceDE w:val="0"/>
        <w:autoSpaceDN w:val="0"/>
        <w:adjustRightInd w:val="0"/>
        <w:spacing w:before="100" w:after="100"/>
        <w:ind w:left="720" w:hanging="720"/>
        <w:jc w:val="center"/>
        <w:rPr>
          <w:rFonts w:ascii="Bookman Old Style" w:eastAsia="Calibri" w:hAnsi="Bookman Old Style" w:cs="Arial"/>
          <w:b/>
          <w:sz w:val="20"/>
          <w:szCs w:val="20"/>
          <w:lang w:val="en-US" w:eastAsia="en-US" w:bidi="ar-SA"/>
        </w:rPr>
      </w:pPr>
      <w:r w:rsidRPr="006A7579">
        <w:rPr>
          <w:rFonts w:ascii="Bookman Old Style" w:hAnsi="Bookman Old Style" w:eastAsiaTheme="minorHAnsi" w:cs="Arial"/>
          <w:b/>
          <w:sz w:val="20"/>
          <w:szCs w:val="20"/>
          <w:lang w:val="en-US" w:eastAsia="en-US" w:bidi="ar-SA"/>
        </w:rPr>
        <w:t>BUY BACK OF SHARES</w:t>
      </w:r>
    </w:p>
    <w:p w:rsidR="00673BB8" w:rsidP="002842D3" w14:paraId="0EBB5487" w14:textId="76D6E2D7">
      <w:pPr>
        <w:numPr>
          <w:ilvl w:val="0"/>
          <w:numId w:val="30"/>
        </w:numPr>
        <w:tabs>
          <w:tab w:val="left" w:pos="360"/>
          <w:tab w:val="center" w:pos="4968"/>
          <w:tab w:val="left" w:pos="6643"/>
        </w:tabs>
        <w:autoSpaceDE w:val="0"/>
        <w:autoSpaceDN w:val="0"/>
        <w:adjustRightInd w:val="0"/>
        <w:spacing w:before="100" w:after="100"/>
        <w:ind w:left="360" w:hanging="360"/>
        <w:contextualSpacing w:val="0"/>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Notwithstanding anything contained in these articles but subject to the provisions of </w:t>
      </w:r>
      <w:r w:rsidRPr="006A7579">
        <w:rPr>
          <w:rFonts w:ascii="Bookman Old Style" w:hAnsi="Bookman Old Style" w:eastAsiaTheme="minorHAnsi" w:cs="Arial"/>
          <w:sz w:val="20"/>
          <w:szCs w:val="20"/>
          <w:lang w:val="en-US" w:eastAsia="en-US" w:bidi="ar-SA"/>
        </w:rPr>
        <w:t>sections68</w:t>
      </w:r>
      <w:r w:rsidRPr="006A7579">
        <w:rPr>
          <w:rFonts w:ascii="Bookman Old Style" w:hAnsi="Bookman Old Style" w:eastAsiaTheme="minorHAnsi" w:cs="Arial"/>
          <w:sz w:val="20"/>
          <w:szCs w:val="20"/>
          <w:lang w:val="en-US" w:eastAsia="en-US" w:bidi="ar-SA"/>
        </w:rPr>
        <w:t xml:space="preserve"> to 70 and any other applicable provision of the Act or any other law for the time being in</w:t>
      </w:r>
      <w:r w:rsidR="009770D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force, the company may purchase its own shares or other specified securities. </w:t>
      </w:r>
    </w:p>
    <w:p w:rsidR="0022147C" w:rsidP="0022147C" w14:paraId="104F3C47" w14:textId="77777777">
      <w:pPr>
        <w:tabs>
          <w:tab w:val="left" w:pos="360"/>
          <w:tab w:val="center" w:pos="4968"/>
          <w:tab w:val="left" w:pos="6643"/>
        </w:tabs>
        <w:autoSpaceDE w:val="0"/>
        <w:autoSpaceDN w:val="0"/>
        <w:adjustRightInd w:val="0"/>
        <w:spacing w:before="100" w:after="100"/>
        <w:ind w:left="360"/>
        <w:contextualSpacing w:val="0"/>
        <w:rPr>
          <w:rFonts w:ascii="Bookman Old Style" w:eastAsia="Calibri" w:hAnsi="Bookman Old Style" w:cs="Arial"/>
          <w:sz w:val="20"/>
          <w:szCs w:val="20"/>
          <w:lang w:val="en-US" w:eastAsia="en-US" w:bidi="ar-SA"/>
        </w:rPr>
      </w:pPr>
    </w:p>
    <w:p w:rsidR="005B2041" w:rsidP="0022147C" w14:paraId="3E26DB25" w14:textId="77777777">
      <w:pPr>
        <w:tabs>
          <w:tab w:val="left" w:pos="360"/>
          <w:tab w:val="center" w:pos="4968"/>
          <w:tab w:val="left" w:pos="6643"/>
        </w:tabs>
        <w:autoSpaceDE w:val="0"/>
        <w:autoSpaceDN w:val="0"/>
        <w:adjustRightInd w:val="0"/>
        <w:spacing w:before="100" w:after="100"/>
        <w:ind w:left="360"/>
        <w:contextualSpacing w:val="0"/>
        <w:rPr>
          <w:rFonts w:ascii="Bookman Old Style" w:eastAsia="Calibri" w:hAnsi="Bookman Old Style" w:cs="Arial"/>
          <w:sz w:val="20"/>
          <w:szCs w:val="20"/>
          <w:lang w:val="en-US" w:eastAsia="en-US" w:bidi="ar-SA"/>
        </w:rPr>
      </w:pPr>
    </w:p>
    <w:p w:rsidR="005B2041" w:rsidP="0022147C" w14:paraId="0A1B20AE" w14:textId="77777777">
      <w:pPr>
        <w:tabs>
          <w:tab w:val="left" w:pos="360"/>
          <w:tab w:val="center" w:pos="4968"/>
          <w:tab w:val="left" w:pos="6643"/>
        </w:tabs>
        <w:autoSpaceDE w:val="0"/>
        <w:autoSpaceDN w:val="0"/>
        <w:adjustRightInd w:val="0"/>
        <w:spacing w:before="100" w:after="100"/>
        <w:ind w:left="360"/>
        <w:contextualSpacing w:val="0"/>
        <w:rPr>
          <w:rFonts w:ascii="Bookman Old Style" w:eastAsia="Calibri" w:hAnsi="Bookman Old Style" w:cs="Arial"/>
          <w:sz w:val="20"/>
          <w:szCs w:val="20"/>
          <w:lang w:val="en-US" w:eastAsia="en-US" w:bidi="ar-SA"/>
        </w:rPr>
      </w:pPr>
    </w:p>
    <w:p w:rsidR="005B2041" w:rsidP="0022147C" w14:paraId="111FAD82" w14:textId="77777777">
      <w:pPr>
        <w:tabs>
          <w:tab w:val="left" w:pos="360"/>
          <w:tab w:val="center" w:pos="4968"/>
          <w:tab w:val="left" w:pos="6643"/>
        </w:tabs>
        <w:autoSpaceDE w:val="0"/>
        <w:autoSpaceDN w:val="0"/>
        <w:adjustRightInd w:val="0"/>
        <w:spacing w:before="100" w:after="100"/>
        <w:ind w:left="360"/>
        <w:contextualSpacing w:val="0"/>
        <w:rPr>
          <w:rFonts w:ascii="Bookman Old Style" w:eastAsia="Calibri" w:hAnsi="Bookman Old Style" w:cs="Arial"/>
          <w:sz w:val="20"/>
          <w:szCs w:val="20"/>
          <w:lang w:val="en-US" w:eastAsia="en-US" w:bidi="ar-SA"/>
        </w:rPr>
      </w:pPr>
    </w:p>
    <w:p w:rsidR="00730B86" w:rsidRPr="006A7579" w:rsidP="0047448B" w14:paraId="43A67285" w14:textId="64E1BFC8">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GENERAL MEETINGS</w:t>
      </w:r>
    </w:p>
    <w:p w:rsidR="00730B86" w:rsidRPr="006A7579" w:rsidP="0047448B" w14:paraId="638429FD"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Annual General Meeting</w:t>
      </w:r>
    </w:p>
    <w:p w:rsidR="00730B86" w:rsidRPr="006A7579" w:rsidP="002842D3" w14:paraId="604BA84C" w14:textId="77777777">
      <w:pPr>
        <w:numPr>
          <w:ilvl w:val="0"/>
          <w:numId w:val="30"/>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Company shall </w:t>
      </w:r>
      <w:r w:rsidRPr="006A7579">
        <w:rPr>
          <w:rFonts w:ascii="Bookman Old Style" w:hAnsi="Bookman Old Style" w:eastAsiaTheme="minorHAnsi" w:cs="Arial"/>
          <w:sz w:val="20"/>
          <w:szCs w:val="20"/>
          <w:lang w:val="en-US" w:eastAsia="en-US" w:bidi="ar-SA"/>
        </w:rPr>
        <w:t>in each year hold in addition to the other meetings</w:t>
      </w:r>
      <w:r w:rsidRPr="006A7579">
        <w:rPr>
          <w:rFonts w:ascii="Bookman Old Style" w:hAnsi="Bookman Old Style" w:eastAsiaTheme="minorHAnsi" w:cs="Arial"/>
          <w:sz w:val="20"/>
          <w:szCs w:val="20"/>
          <w:lang w:val="en-US" w:eastAsia="en-US" w:bidi="ar-SA"/>
        </w:rPr>
        <w:t xml:space="preserve"> a general meeting which</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shall be styled as its Annual General Meeting at intervals and in accordance with the provisions</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Section 96 of the Act.</w:t>
      </w:r>
    </w:p>
    <w:p w:rsidR="00730B86" w:rsidRPr="006A7579" w:rsidP="0047448B" w14:paraId="51846032"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Extraordinary General Meeting</w:t>
      </w:r>
    </w:p>
    <w:p w:rsidR="00730B86" w:rsidRPr="006A7579" w:rsidP="002842D3" w14:paraId="5E6B5047" w14:textId="77777777">
      <w:pPr>
        <w:numPr>
          <w:ilvl w:val="0"/>
          <w:numId w:val="31"/>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Extraordinary</w:t>
      </w:r>
      <w:r w:rsidRPr="006A7579">
        <w:rPr>
          <w:rFonts w:ascii="Bookman Old Style" w:hAnsi="Bookman Old Style" w:eastAsiaTheme="minorHAnsi" w:cs="Arial"/>
          <w:sz w:val="20"/>
          <w:szCs w:val="20"/>
          <w:lang w:val="en-US" w:eastAsia="en-US" w:bidi="ar-SA"/>
        </w:rPr>
        <w:t xml:space="preserve"> General Meetings may be held either at the Registered Office of the Company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or at such convenient place as the Board or the Managing Director (subject to any</w:t>
      </w:r>
      <w:r w:rsidRPr="006A7579" w:rsidR="00FC5B4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directions of the Board) may deem fit.</w:t>
      </w:r>
    </w:p>
    <w:p w:rsidR="00C22DA0" w:rsidRPr="006A7579" w:rsidP="0047448B" w14:paraId="55F3A622" w14:textId="77777777">
      <w:pPr>
        <w:autoSpaceDE w:val="0"/>
        <w:autoSpaceDN w:val="0"/>
        <w:adjustRightInd w:val="0"/>
        <w:spacing w:before="100" w:after="100"/>
        <w:ind w:left="36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Right to summon Extraordinary General Meeting</w:t>
      </w:r>
    </w:p>
    <w:p w:rsidR="00C22DA0" w:rsidRPr="006A7579" w:rsidP="0047448B" w14:paraId="7F39473B" w14:textId="77777777">
      <w:p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sidR="005B6BED">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Chairman or Vice Chairman may, whenever they think fit, and shall if </w:t>
      </w:r>
      <w:r w:rsidRPr="006A7579">
        <w:rPr>
          <w:rFonts w:ascii="Bookman Old Style" w:hAnsi="Bookman Old Style" w:eastAsiaTheme="minorHAnsi" w:cs="Arial"/>
          <w:sz w:val="20"/>
          <w:szCs w:val="20"/>
          <w:lang w:val="en-US" w:eastAsia="en-US" w:bidi="ar-SA"/>
        </w:rPr>
        <w:t>so</w:t>
      </w:r>
      <w:r w:rsidRPr="006A7579">
        <w:rPr>
          <w:rFonts w:ascii="Bookman Old Style" w:hAnsi="Bookman Old Style" w:eastAsiaTheme="minorHAnsi" w:cs="Arial"/>
          <w:sz w:val="20"/>
          <w:szCs w:val="20"/>
          <w:lang w:val="en-US" w:eastAsia="en-US" w:bidi="ar-SA"/>
        </w:rPr>
        <w:t xml:space="preserve"> directed by the Board, convene an Extraordinary General Meeting at such time and place as may be determined.</w:t>
      </w:r>
    </w:p>
    <w:p w:rsidR="00C22DA0" w:rsidRPr="006A7579" w:rsidP="0047448B" w14:paraId="536E9D51" w14:textId="77777777">
      <w:pPr>
        <w:autoSpaceDE w:val="0"/>
        <w:autoSpaceDN w:val="0"/>
        <w:adjustRightInd w:val="0"/>
        <w:spacing w:before="100" w:after="100"/>
        <w:ind w:left="36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Extraordinary Meeting by requisition</w:t>
      </w:r>
    </w:p>
    <w:p w:rsidR="00C22DA0" w:rsidRPr="006A7579" w:rsidP="0047448B" w14:paraId="55960211" w14:textId="77777777">
      <w:pPr>
        <w:tabs>
          <w:tab w:val="left" w:pos="720"/>
          <w:tab w:val="left" w:pos="1080"/>
        </w:tabs>
        <w:autoSpaceDE w:val="0"/>
        <w:autoSpaceDN w:val="0"/>
        <w:adjustRightInd w:val="0"/>
        <w:spacing w:before="100" w:after="10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sidR="00801195">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Board shall, on the requisition of such number of members of the Company as is specified below, proceed duly to call an Extraordinary General Meeting of the Company and comply with the provisions of the Act </w:t>
      </w:r>
      <w:r w:rsidRPr="006A7579">
        <w:rPr>
          <w:rFonts w:ascii="Bookman Old Style" w:hAnsi="Bookman Old Style" w:eastAsiaTheme="minorHAnsi" w:cs="Arial"/>
          <w:sz w:val="20"/>
          <w:szCs w:val="20"/>
          <w:lang w:val="en-US" w:eastAsia="en-US" w:bidi="ar-SA"/>
        </w:rPr>
        <w:t>in regard to</w:t>
      </w:r>
      <w:r w:rsidRPr="006A7579">
        <w:rPr>
          <w:rFonts w:ascii="Bookman Old Style" w:hAnsi="Bookman Old Style" w:eastAsiaTheme="minorHAnsi" w:cs="Arial"/>
          <w:sz w:val="20"/>
          <w:szCs w:val="20"/>
          <w:lang w:val="en-US" w:eastAsia="en-US" w:bidi="ar-SA"/>
        </w:rPr>
        <w:t xml:space="preserve"> meetings on requisition.</w:t>
      </w:r>
    </w:p>
    <w:p w:rsidR="00C22DA0" w:rsidRPr="006A7579" w:rsidP="0047448B" w14:paraId="76DA379D" w14:textId="77777777">
      <w:pPr>
        <w:tabs>
          <w:tab w:val="left" w:pos="720"/>
          <w:tab w:val="left" w:pos="1080"/>
        </w:tabs>
        <w:autoSpaceDE w:val="0"/>
        <w:autoSpaceDN w:val="0"/>
        <w:adjustRightInd w:val="0"/>
        <w:spacing w:before="100" w:after="10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requisition shall set our matters for the consideration of which the meeting is to be called, shall be signed by the </w:t>
      </w:r>
      <w:r w:rsidRPr="006A7579">
        <w:rPr>
          <w:rFonts w:ascii="Bookman Old Style" w:hAnsi="Bookman Old Style" w:eastAsiaTheme="minorHAnsi" w:cs="Arial"/>
          <w:sz w:val="20"/>
          <w:szCs w:val="20"/>
          <w:lang w:val="en-US" w:eastAsia="en-US" w:bidi="ar-SA"/>
        </w:rPr>
        <w:t>requisitionists</w:t>
      </w:r>
      <w:r w:rsidRPr="006A7579">
        <w:rPr>
          <w:rFonts w:ascii="Bookman Old Style" w:hAnsi="Bookman Old Style" w:eastAsiaTheme="minorHAnsi" w:cs="Arial"/>
          <w:sz w:val="20"/>
          <w:szCs w:val="20"/>
          <w:lang w:val="en-US" w:eastAsia="en-US" w:bidi="ar-SA"/>
        </w:rPr>
        <w:t xml:space="preserve"> and shall be deposited at the Registered Office of the Company or sent to the Company by Registered Post addressed to the Company at its Registered Office.</w:t>
      </w:r>
    </w:p>
    <w:p w:rsidR="00C22DA0" w:rsidRPr="006A7579" w:rsidP="0047448B" w14:paraId="2C948264" w14:textId="77777777">
      <w:pPr>
        <w:tabs>
          <w:tab w:val="left" w:pos="720"/>
          <w:tab w:val="left" w:pos="1080"/>
        </w:tabs>
        <w:autoSpaceDE w:val="0"/>
        <w:autoSpaceDN w:val="0"/>
        <w:adjustRightInd w:val="0"/>
        <w:spacing w:before="100" w:after="10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c</w:t>
      </w:r>
      <w:r w:rsidRPr="006A7579">
        <w:rPr>
          <w:rFonts w:ascii="Bookman Old Style" w:hAnsi="Bookman Old Style" w:eastAsiaTheme="minorHAnsi" w:cs="Arial"/>
          <w:sz w:val="20"/>
          <w:szCs w:val="20"/>
          <w:lang w:val="en-US" w:eastAsia="en-US" w:bidi="ar-SA"/>
        </w:rPr>
        <w:t xml:space="preserve">.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requisition may consist of several documents in like forms, each signed by one or more </w:t>
      </w:r>
      <w:r w:rsidRPr="006A7579">
        <w:rPr>
          <w:rFonts w:ascii="Bookman Old Style" w:hAnsi="Bookman Old Style" w:eastAsiaTheme="minorHAnsi" w:cs="Arial"/>
          <w:sz w:val="20"/>
          <w:szCs w:val="20"/>
          <w:lang w:val="en-US" w:eastAsia="en-US" w:bidi="ar-SA"/>
        </w:rPr>
        <w:t>requisitionists</w:t>
      </w:r>
      <w:r w:rsidRPr="006A7579">
        <w:rPr>
          <w:rFonts w:ascii="Bookman Old Style" w:hAnsi="Bookman Old Style" w:eastAsiaTheme="minorHAnsi" w:cs="Arial"/>
          <w:sz w:val="20"/>
          <w:szCs w:val="20"/>
          <w:lang w:val="en-US" w:eastAsia="en-US" w:bidi="ar-SA"/>
        </w:rPr>
        <w:t>.</w:t>
      </w:r>
    </w:p>
    <w:p w:rsidR="00C22DA0" w:rsidRPr="006A7579" w:rsidP="0047448B" w14:paraId="585AEFA6" w14:textId="77777777">
      <w:pPr>
        <w:tabs>
          <w:tab w:val="left" w:pos="720"/>
          <w:tab w:val="left" w:pos="1080"/>
        </w:tabs>
        <w:autoSpaceDE w:val="0"/>
        <w:autoSpaceDN w:val="0"/>
        <w:adjustRightInd w:val="0"/>
        <w:spacing w:before="100" w:after="10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 xml:space="preserve">d.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number of members entitled to requisition a meeting in regard to any matter shall be such number of them as hold, on the date of the deposit of the requisition, not less than 1/10th of such of the paid-up capital of the Company as at the date carries the right of the voting in regard to the matter set out in the requisition.</w:t>
      </w:r>
    </w:p>
    <w:p w:rsidR="00C22DA0" w:rsidRPr="006A7579" w:rsidP="0047448B" w14:paraId="33A88B6C" w14:textId="77777777">
      <w:pPr>
        <w:tabs>
          <w:tab w:val="left" w:pos="720"/>
          <w:tab w:val="left" w:pos="1080"/>
        </w:tabs>
        <w:autoSpaceDE w:val="0"/>
        <w:autoSpaceDN w:val="0"/>
        <w:adjustRightInd w:val="0"/>
        <w:spacing w:before="100" w:after="10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e.</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If the Board does not, within 21 days from the date of receipt of deposit of the requisition with regard to any matter, proceed duly to call a meeting for the consideration of these matters on a date not later than 45 days from the date of deposit of the requisition, the meeting may be called by the </w:t>
      </w:r>
      <w:r w:rsidRPr="006A7579">
        <w:rPr>
          <w:rFonts w:ascii="Bookman Old Style" w:hAnsi="Bookman Old Style" w:eastAsiaTheme="minorHAnsi" w:cs="Arial"/>
          <w:sz w:val="20"/>
          <w:szCs w:val="20"/>
          <w:lang w:val="en-US" w:eastAsia="en-US" w:bidi="ar-SA"/>
        </w:rPr>
        <w:t>requisitionists</w:t>
      </w:r>
      <w:r w:rsidRPr="006A7579">
        <w:rPr>
          <w:rFonts w:ascii="Bookman Old Style" w:hAnsi="Bookman Old Style" w:eastAsiaTheme="minorHAnsi" w:cs="Arial"/>
          <w:sz w:val="20"/>
          <w:szCs w:val="20"/>
          <w:lang w:val="en-US" w:eastAsia="en-US" w:bidi="ar-SA"/>
        </w:rPr>
        <w:t xml:space="preserve"> themselves or such of the </w:t>
      </w:r>
      <w:r w:rsidRPr="006A7579">
        <w:rPr>
          <w:rFonts w:ascii="Bookman Old Style" w:hAnsi="Bookman Old Style" w:eastAsiaTheme="minorHAnsi" w:cs="Arial"/>
          <w:sz w:val="20"/>
          <w:szCs w:val="20"/>
          <w:lang w:val="en-US" w:eastAsia="en-US" w:bidi="ar-SA"/>
        </w:rPr>
        <w:t>requisitionists</w:t>
      </w:r>
      <w:r w:rsidRPr="006A7579">
        <w:rPr>
          <w:rFonts w:ascii="Bookman Old Style" w:hAnsi="Bookman Old Style" w:eastAsiaTheme="minorHAnsi" w:cs="Arial"/>
          <w:sz w:val="20"/>
          <w:szCs w:val="20"/>
          <w:lang w:val="en-US" w:eastAsia="en-US" w:bidi="ar-SA"/>
        </w:rPr>
        <w:t>, as represent either majority in the value of the paid-up share capital held by them or of not less than one tenth of such paid-up capital of the Company as is referred to in Sub-clause (d) above, whichever is less.</w:t>
      </w:r>
    </w:p>
    <w:p w:rsidR="00A150FC" w:rsidRPr="006A7579" w:rsidP="0047448B" w14:paraId="63F97916"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Length of notice for calling meeting</w:t>
      </w:r>
    </w:p>
    <w:p w:rsidR="00A150FC" w:rsidRPr="006A7579" w:rsidP="0047448B" w14:paraId="74A72C70" w14:textId="5183A621">
      <w:pPr>
        <w:numPr>
          <w:ilvl w:val="0"/>
          <w:numId w:val="24"/>
        </w:num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General Meeting of the Company may be called by giving not less than twenty</w:t>
      </w:r>
      <w:r w:rsidR="000112E1">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 xml:space="preserve">one </w:t>
      </w:r>
      <w:r w:rsidRPr="006A7579" w:rsidR="009D21D4">
        <w:rPr>
          <w:rFonts w:ascii="Bookman Old Style" w:hAnsi="Bookman Old Style" w:eastAsiaTheme="minorHAnsi" w:cs="Arial"/>
          <w:sz w:val="20"/>
          <w:szCs w:val="20"/>
          <w:lang w:val="en-US" w:eastAsia="en-US" w:bidi="ar-SA"/>
        </w:rPr>
        <w:t>days’ notice</w:t>
      </w:r>
      <w:r w:rsidRPr="006A7579">
        <w:rPr>
          <w:rFonts w:ascii="Bookman Old Style" w:hAnsi="Bookman Old Style" w:eastAsiaTheme="minorHAnsi" w:cs="Arial"/>
          <w:sz w:val="20"/>
          <w:szCs w:val="20"/>
          <w:lang w:val="en-US" w:eastAsia="en-US" w:bidi="ar-SA"/>
        </w:rPr>
        <w:t xml:space="preserve"> in writing, provided that a General Meeting may be called after giving shorter notice of seven days or less if consent thereto is accorded by the members holding not less than 95 per cent of the part of the paid- up share capital which gives the right to vote on the matters to be considered at the meeting. Provided that where any member of the Company is entitled to vote only on some resolution or resolutions to be moved at a meeting and not on the others, those members, shall be taken into account for purpose of this clause in respect of the former resolution or resolutions and not in respect of the latter.</w:t>
      </w:r>
    </w:p>
    <w:p w:rsidR="00A150FC" w:rsidRPr="006A7579" w:rsidP="0047448B" w14:paraId="4C60B0A9"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Accidental omission to give notice not to invalidate meeting</w:t>
      </w:r>
    </w:p>
    <w:p w:rsidR="00A150FC" w:rsidRPr="006A7579" w:rsidP="0047448B" w14:paraId="3466137E" w14:textId="77777777">
      <w:pPr>
        <w:numPr>
          <w:ilvl w:val="0"/>
          <w:numId w:val="24"/>
        </w:num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accidental omission is to give notice of any meeting to or the non-receipt of any such notice by any of the members shall not invalidate the proceedings of any resolution passed at such meeting.</w:t>
      </w:r>
    </w:p>
    <w:p w:rsidR="00A150FC" w:rsidRPr="006A7579" w:rsidP="0047448B" w14:paraId="4B06A948"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Special business and statement to be annexed</w:t>
      </w:r>
    </w:p>
    <w:p w:rsidR="00A150FC" w:rsidRPr="006A7579" w:rsidP="0047448B" w14:paraId="59990732" w14:textId="77777777">
      <w:pPr>
        <w:numPr>
          <w:ilvl w:val="0"/>
          <w:numId w:val="24"/>
        </w:num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All business shall be deemed special that is transacted at an Extraordinary Meeting and also that is transacted at an Annual Meeting with the exception of declaration of a dividend, the consideration of financial statements and the reports of the Directors and Auditors thereon, the election of the Directors in the place of those retiring, and the appointment of and the fixing of the remuneration of Auditors. Where any item of business to be transacted at the meeting is deemed to be special as aforesaid, there shall be annexed to the notice of the meeting a statement setting out all material facts concerning each such item of business including in particular the nature of the concern or interest, if any, therein, of every Director and the Manager, if any, every other Key Managerial Personnel and the relatives of Directors, Manager and other Key Managerial Personnel. Where any item of business consists of the according of approval to any document by the meeting, the time and place where the document can be inspected shall be specified in the statement aforesaid.</w:t>
      </w:r>
    </w:p>
    <w:p w:rsidR="00A150FC" w:rsidRPr="006A7579" w:rsidP="0047448B" w14:paraId="5EB5F369" w14:textId="77777777">
      <w:pPr>
        <w:tabs>
          <w:tab w:val="left" w:pos="360"/>
          <w:tab w:val="left" w:pos="720"/>
        </w:tabs>
        <w:autoSpaceDE w:val="0"/>
        <w:autoSpaceDN w:val="0"/>
        <w:adjustRightInd w:val="0"/>
        <w:spacing w:before="100" w:after="100"/>
        <w:ind w:left="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Where any item of special business to be transacted at a meeting of the company relates to or affects any other company, the extent of shareholding interest in that other company of every promoter, director, manager, if any, and of every other key managerial personnel of the first mentioned company shall, if the extent of such shareholding is not less than two per cent of the paid-up share capital of that company, also be set out in the statement.</w:t>
      </w:r>
    </w:p>
    <w:p w:rsidR="00231161" w:rsidRPr="006A7579" w:rsidP="0047448B" w14:paraId="0547F2B7" w14:textId="77777777">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PROCEEDINGS AT GENERAL MEETINGS</w:t>
      </w:r>
    </w:p>
    <w:p w:rsidR="00C17B16" w:rsidRPr="006A7579" w:rsidP="0047448B" w14:paraId="34371BB7"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Quorum </w:t>
      </w:r>
      <w:r w:rsidRPr="006A7579" w:rsidR="00DF7631">
        <w:rPr>
          <w:rFonts w:ascii="Bookman Old Style" w:hAnsi="Bookman Old Style" w:eastAsiaTheme="minorHAnsi" w:cs="Arial"/>
          <w:b/>
          <w:bCs/>
          <w:sz w:val="20"/>
          <w:szCs w:val="20"/>
          <w:lang w:val="en-US" w:eastAsia="en-US" w:bidi="ar-SA"/>
        </w:rPr>
        <w:t xml:space="preserve"> </w:t>
      </w:r>
    </w:p>
    <w:p w:rsidR="00C17B16" w:rsidRPr="006A7579" w:rsidP="002842D3" w14:paraId="412F0F07" w14:textId="77777777">
      <w:pPr>
        <w:numPr>
          <w:ilvl w:val="0"/>
          <w:numId w:val="31"/>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FB7886">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quorum requirements for general meetings shall be as </w:t>
      </w:r>
      <w:r w:rsidRPr="006A7579">
        <w:rPr>
          <w:rFonts w:ascii="Bookman Old Style" w:hAnsi="Bookman Old Style" w:eastAsiaTheme="minorHAnsi" w:cs="Arial"/>
          <w:sz w:val="20"/>
          <w:szCs w:val="20"/>
          <w:lang w:val="en-US" w:eastAsia="en-US" w:bidi="ar-SA"/>
        </w:rPr>
        <w:t>under</w:t>
      </w:r>
      <w:r w:rsidRPr="006A7579">
        <w:rPr>
          <w:rFonts w:ascii="Bookman Old Style" w:hAnsi="Bookman Old Style" w:eastAsiaTheme="minorHAnsi" w:cs="Arial"/>
          <w:sz w:val="20"/>
          <w:szCs w:val="20"/>
          <w:lang w:val="en-US" w:eastAsia="en-US" w:bidi="ar-SA"/>
        </w:rPr>
        <w:t xml:space="preserve"> and no business shall be transacted at any General Meeting unless the requisite quorum is present when the meeting proceeds to business:</w:t>
      </w:r>
    </w:p>
    <w:p w:rsidR="00C17B16" w:rsidRPr="006A7579" w:rsidP="0047448B" w14:paraId="45604753" w14:textId="77777777">
      <w:pPr>
        <w:autoSpaceDE w:val="0"/>
        <w:autoSpaceDN w:val="0"/>
        <w:adjustRightInd w:val="0"/>
        <w:spacing w:before="100" w:after="10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Number of members </w:t>
      </w:r>
      <w:r w:rsidRPr="006A7579">
        <w:rPr>
          <w:rFonts w:ascii="Bookman Old Style" w:hAnsi="Bookman Old Style" w:eastAsiaTheme="minorHAnsi" w:cs="Arial"/>
          <w:sz w:val="20"/>
          <w:szCs w:val="20"/>
          <w:lang w:val="en-US" w:eastAsia="en-US" w:bidi="ar-SA"/>
        </w:rPr>
        <w:t>upto</w:t>
      </w:r>
      <w:r w:rsidRPr="006A7579">
        <w:rPr>
          <w:rFonts w:ascii="Bookman Old Style" w:hAnsi="Bookman Old Style" w:eastAsiaTheme="minorHAnsi" w:cs="Arial"/>
          <w:sz w:val="20"/>
          <w:szCs w:val="20"/>
          <w:lang w:val="en-US" w:eastAsia="en-US" w:bidi="ar-SA"/>
        </w:rPr>
        <w:t xml:space="preserve"> 1000: 5 members personally present</w:t>
      </w:r>
      <w:r w:rsidRPr="006A7579" w:rsidR="007D1568">
        <w:rPr>
          <w:rFonts w:ascii="Bookman Old Style" w:hAnsi="Bookman Old Style" w:eastAsiaTheme="minorHAnsi" w:cs="Arial"/>
          <w:sz w:val="20"/>
          <w:szCs w:val="20"/>
          <w:lang w:val="en-US" w:eastAsia="en-US" w:bidi="ar-SA"/>
        </w:rPr>
        <w:t xml:space="preserve"> </w:t>
      </w:r>
    </w:p>
    <w:p w:rsidR="00C17B16" w:rsidRPr="006A7579" w:rsidP="0047448B" w14:paraId="199D1572" w14:textId="77777777">
      <w:pPr>
        <w:autoSpaceDE w:val="0"/>
        <w:autoSpaceDN w:val="0"/>
        <w:adjustRightInd w:val="0"/>
        <w:spacing w:before="100" w:after="10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Number of members 1000-5000: 15 members personally present</w:t>
      </w:r>
    </w:p>
    <w:p w:rsidR="00C17B16" w:rsidRPr="006A7579" w:rsidP="0047448B" w14:paraId="3A4C652C" w14:textId="77777777">
      <w:pPr>
        <w:autoSpaceDE w:val="0"/>
        <w:autoSpaceDN w:val="0"/>
        <w:adjustRightInd w:val="0"/>
        <w:spacing w:before="100" w:after="10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Number of members more than 5000: 30 members personally present</w:t>
      </w:r>
    </w:p>
    <w:p w:rsidR="00C17B16" w:rsidRPr="006A7579" w:rsidP="0047448B" w14:paraId="1FD209A6"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If quorum </w:t>
      </w:r>
      <w:r w:rsidRPr="006A7579">
        <w:rPr>
          <w:rFonts w:ascii="Bookman Old Style" w:hAnsi="Bookman Old Style" w:eastAsiaTheme="minorHAnsi" w:cs="Arial"/>
          <w:b/>
          <w:bCs/>
          <w:sz w:val="20"/>
          <w:szCs w:val="20"/>
          <w:lang w:val="en-US" w:eastAsia="en-US" w:bidi="ar-SA"/>
        </w:rPr>
        <w:t>not</w:t>
      </w:r>
      <w:r w:rsidRPr="006A7579">
        <w:rPr>
          <w:rFonts w:ascii="Bookman Old Style" w:hAnsi="Bookman Old Style" w:eastAsiaTheme="minorHAnsi" w:cs="Arial"/>
          <w:b/>
          <w:bCs/>
          <w:sz w:val="20"/>
          <w:szCs w:val="20"/>
          <w:lang w:val="en-US" w:eastAsia="en-US" w:bidi="ar-SA"/>
        </w:rPr>
        <w:t xml:space="preserve"> present, when meeting to be dissolved and when to be adjourned</w:t>
      </w:r>
    </w:p>
    <w:p w:rsidR="00A150FC" w:rsidRPr="006A7579" w:rsidP="0047448B" w14:paraId="57C8F5C7" w14:textId="77777777">
      <w:pPr>
        <w:tabs>
          <w:tab w:val="left" w:pos="360"/>
          <w:tab w:val="left" w:pos="720"/>
        </w:tabs>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ii. </w:t>
      </w:r>
      <w:r w:rsidRPr="006A7579">
        <w:rPr>
          <w:rFonts w:ascii="Bookman Old Style" w:hAnsi="Bookman Old Style" w:eastAsiaTheme="minorHAnsi" w:cs="Arial"/>
          <w:sz w:val="20"/>
          <w:szCs w:val="20"/>
          <w:lang w:val="en-US" w:eastAsia="en-US" w:bidi="ar-SA"/>
        </w:rPr>
        <w:tab/>
      </w:r>
      <w:r w:rsidRPr="006A7579" w:rsidR="00C17B16">
        <w:rPr>
          <w:rFonts w:ascii="Bookman Old Style" w:hAnsi="Bookman Old Style" w:eastAsiaTheme="minorHAnsi" w:cs="Arial"/>
          <w:sz w:val="20"/>
          <w:szCs w:val="20"/>
          <w:lang w:val="en-US" w:eastAsia="en-US" w:bidi="ar-SA"/>
        </w:rPr>
        <w:t>If within half an hour from the time appointed for the meeting, a quorum is not present, the meeting, if called upon the requisition of members, shall be dissolved; in any other case, it shall stand adjourned to the same day in the next week and at the same time and place or to such other day and to be at such other time and place as the Board may determine and if at the adjourned meeting a quorum is not present within half an hour from the time appointed for the meeting, the members present shall be a quorum.</w:t>
      </w:r>
    </w:p>
    <w:p w:rsidR="00DE3051" w:rsidRPr="006A7579" w:rsidP="0047448B" w14:paraId="5389B047"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Chairman of General Meeting</w:t>
      </w:r>
    </w:p>
    <w:p w:rsidR="00DE3051" w:rsidRPr="006A7579" w:rsidP="002842D3" w14:paraId="643C7D97" w14:textId="77777777">
      <w:pPr>
        <w:numPr>
          <w:ilvl w:val="0"/>
          <w:numId w:val="32"/>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Chairman of the Board of Directors shall preside at every General Meeting of the Company and if he is not present within 15 minutes after the time appointed for holding the meeting, or if he is unwilling to act as Chairman, the Vice Chairman of the Board of Directors shall preside over the General Meeting of the Company.</w:t>
      </w:r>
    </w:p>
    <w:p w:rsidR="00DE3051" w:rsidRPr="006A7579" w:rsidP="0047448B" w14:paraId="7FAAF5F9"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When Chairman is absent</w:t>
      </w:r>
    </w:p>
    <w:p w:rsidR="00FD2794" w:rsidP="002842D3" w14:paraId="5CAB55C7" w14:textId="77777777">
      <w:pPr>
        <w:numPr>
          <w:ilvl w:val="0"/>
          <w:numId w:val="32"/>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there is no such Chairperson, or if he is not present within fifteen minutes after the time</w:t>
      </w:r>
      <w:r w:rsidRPr="006A7579" w:rsidR="00217FA5">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appointed for holding the meeting or is unwilling to act as chairperson of the </w:t>
      </w:r>
      <w:r w:rsidRPr="006A7579">
        <w:rPr>
          <w:rFonts w:ascii="Bookman Old Style" w:hAnsi="Bookman Old Style" w:eastAsiaTheme="minorHAnsi" w:cs="Arial"/>
          <w:sz w:val="20"/>
          <w:szCs w:val="20"/>
          <w:lang w:val="en-US" w:eastAsia="en-US" w:bidi="ar-SA"/>
        </w:rPr>
        <w:t>meeting, the</w:t>
      </w:r>
      <w:r w:rsidRPr="006A7579" w:rsidR="00217FA5">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directors present shall elect one of their members to be Chairperson of the meeting.</w:t>
      </w:r>
    </w:p>
    <w:p w:rsidR="004B639E" w:rsidRPr="006A7579" w:rsidP="004B639E" w14:paraId="04C3A9DF" w14:textId="77777777">
      <w:pPr>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8B3015" w:rsidP="007144C8" w14:paraId="3406AB1B" w14:textId="77777777">
      <w:pPr>
        <w:numPr>
          <w:ilvl w:val="0"/>
          <w:numId w:val="32"/>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at any meeting no director is willing to act as Chairperson or if no director is present within</w:t>
      </w:r>
      <w:r w:rsidRPr="006A7579" w:rsidR="00217FA5">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fifteen minutes after the time appointed for holding the meeting, the members present shall</w:t>
      </w:r>
      <w:r w:rsidRPr="006A7579" w:rsidR="00217FA5">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choose one of their members to be Chairperson of the meeting.</w:t>
      </w:r>
    </w:p>
    <w:p w:rsidR="004B639E" w:rsidP="004B639E" w14:paraId="7F052E06" w14:textId="77777777">
      <w:pPr>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4B639E" w:rsidRPr="006A7579" w:rsidP="007144C8" w14:paraId="4A84DABC" w14:textId="4DDEFFB9">
      <w:pPr>
        <w:numPr>
          <w:ilvl w:val="0"/>
          <w:numId w:val="32"/>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Deleted</w:t>
      </w:r>
    </w:p>
    <w:p w:rsidR="00730B86" w:rsidRPr="006A7579" w:rsidP="0047448B" w14:paraId="7EDEEF4A" w14:textId="77777777">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ADJOURNMENT OF MEETING</w:t>
      </w:r>
    </w:p>
    <w:p w:rsidR="00730B86" w:rsidRPr="006A7579" w:rsidP="007144C8" w14:paraId="498EEAD6" w14:textId="77777777">
      <w:pPr>
        <w:numPr>
          <w:ilvl w:val="0"/>
          <w:numId w:val="33"/>
        </w:numPr>
        <w:tabs>
          <w:tab w:val="left" w:pos="360"/>
        </w:tabs>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Chairman may, with the consent of any meeting at which a quorum is present and shall, if</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so</w:t>
      </w:r>
      <w:r w:rsidRPr="006A7579">
        <w:rPr>
          <w:rFonts w:ascii="Bookman Old Style" w:hAnsi="Bookman Old Style" w:eastAsiaTheme="minorHAnsi" w:cs="Arial"/>
          <w:sz w:val="20"/>
          <w:szCs w:val="20"/>
          <w:lang w:val="en-US" w:eastAsia="en-US" w:bidi="ar-SA"/>
        </w:rPr>
        <w:t xml:space="preserve"> directed by the meeting, adjourn that meeting from time to time from place to place, but no</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business shall be transacted at any adjourned meeting other than the business left unfinished</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at the meeting from which the adjournment took place.</w:t>
      </w:r>
      <w:r w:rsidRPr="006A7579" w:rsidR="00715B20">
        <w:rPr>
          <w:rFonts w:ascii="Bookman Old Style" w:hAnsi="Bookman Old Style" w:eastAsiaTheme="minorHAnsi" w:cs="Arial"/>
          <w:sz w:val="20"/>
          <w:szCs w:val="20"/>
          <w:lang w:val="en-US" w:eastAsia="en-US" w:bidi="ar-SA"/>
        </w:rPr>
        <w:t xml:space="preserve"> </w:t>
      </w:r>
    </w:p>
    <w:p w:rsidR="004E6E5A" w:rsidRPr="006A7579" w:rsidP="0047448B" w14:paraId="0AD3DE73" w14:textId="77777777">
      <w:pPr>
        <w:autoSpaceDE w:val="0"/>
        <w:autoSpaceDN w:val="0"/>
        <w:adjustRightInd w:val="0"/>
        <w:spacing w:before="100" w:after="10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When a meeting is adjourned for thirty days or more, notice of the adjourned meeting shall be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given as in the case of an original meeting. Save as aforesaid, it shall not be necessary to give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any notice of adjournment or of the business to be transacted at an adjourned meeting.</w:t>
      </w:r>
      <w:r w:rsidRPr="006A7579">
        <w:rPr>
          <w:rFonts w:ascii="Bookman Old Style" w:hAnsi="Bookman Old Style" w:eastAsiaTheme="minorHAnsi" w:cs="Arial"/>
          <w:sz w:val="20"/>
          <w:szCs w:val="20"/>
          <w:lang w:val="en-US" w:eastAsia="en-US" w:bidi="ar-SA"/>
        </w:rPr>
        <w:t xml:space="preserve"> </w:t>
      </w:r>
    </w:p>
    <w:p w:rsidR="008B3015" w:rsidRPr="006A7579" w:rsidP="0047448B" w14:paraId="7D0998EC" w14:textId="77777777">
      <w:pPr>
        <w:autoSpaceDE w:val="0"/>
        <w:autoSpaceDN w:val="0"/>
        <w:adjustRightInd w:val="0"/>
        <w:spacing w:before="100" w:after="100"/>
        <w:ind w:left="360"/>
        <w:jc w:val="both"/>
        <w:rPr>
          <w:rFonts w:ascii="Bookman Old Style" w:eastAsia="Calibri" w:hAnsi="Bookman Old Style" w:cs="Arial"/>
          <w:sz w:val="20"/>
          <w:szCs w:val="20"/>
          <w:lang w:val="en-US" w:eastAsia="en-US" w:bidi="ar-SA"/>
        </w:rPr>
      </w:pPr>
    </w:p>
    <w:p w:rsidR="00730B86" w:rsidRPr="006A7579" w:rsidP="0047448B" w14:paraId="743C89F2" w14:textId="77777777">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VOTING RIGHTS</w:t>
      </w:r>
      <w:r w:rsidRPr="006A7579" w:rsidR="00A91E05">
        <w:rPr>
          <w:rFonts w:ascii="Bookman Old Style" w:hAnsi="Bookman Old Style" w:eastAsiaTheme="minorHAnsi" w:cs="Arial"/>
          <w:b/>
          <w:bCs/>
          <w:sz w:val="20"/>
          <w:szCs w:val="20"/>
          <w:lang w:val="en-US" w:eastAsia="en-US" w:bidi="ar-SA"/>
        </w:rPr>
        <w:t xml:space="preserve"> </w:t>
      </w:r>
    </w:p>
    <w:p w:rsidR="00ED3A23" w:rsidRPr="006A7579" w:rsidP="007144C8" w14:paraId="5184FEA0" w14:textId="3F807CD9">
      <w:pPr>
        <w:numPr>
          <w:ilvl w:val="0"/>
          <w:numId w:val="33"/>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bCs/>
          <w:sz w:val="20"/>
          <w:szCs w:val="20"/>
          <w:lang w:val="en-US" w:eastAsia="en-US" w:bidi="ar-SA"/>
        </w:rPr>
        <w:t>(</w:t>
      </w:r>
      <w:r w:rsidRPr="006A7579" w:rsidR="008130B5">
        <w:rPr>
          <w:rFonts w:ascii="Bookman Old Style" w:hAnsi="Bookman Old Style" w:eastAsiaTheme="minorHAnsi" w:cs="Arial"/>
          <w:bCs/>
          <w:sz w:val="20"/>
          <w:szCs w:val="20"/>
          <w:lang w:val="en-US" w:eastAsia="en-US" w:bidi="ar-SA"/>
        </w:rPr>
        <w:t>i</w:t>
      </w:r>
      <w:r w:rsidRPr="006A7579" w:rsidR="00606AFD">
        <w:rPr>
          <w:rFonts w:ascii="Bookman Old Style" w:hAnsi="Bookman Old Style" w:eastAsiaTheme="minorHAnsi" w:cs="Arial"/>
          <w:bCs/>
          <w:sz w:val="20"/>
          <w:szCs w:val="20"/>
          <w:lang w:val="en-US" w:eastAsia="en-US" w:bidi="ar-SA"/>
        </w:rPr>
        <w:t>.</w:t>
      </w:r>
      <w:r w:rsidRPr="006A7579">
        <w:rPr>
          <w:rFonts w:ascii="Bookman Old Style" w:hAnsi="Bookman Old Style" w:eastAsiaTheme="minorHAnsi" w:cs="Arial"/>
          <w:bCs/>
          <w:sz w:val="20"/>
          <w:szCs w:val="20"/>
          <w:lang w:val="en-US" w:eastAsia="en-US" w:bidi="ar-SA"/>
        </w:rPr>
        <w:t>)</w:t>
      </w:r>
      <w:r w:rsidRPr="006A7579" w:rsidR="008130B5">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At a General Meeting, a resolution put to the vote of the meeting shall be decided on a show of</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hands/result of electronic voting as per the provisions of Section 108, unless a poll is (before or</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on the declaration of the result of the show of hands/ electronic voting) demanded in accordance</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with the provisions of Section 109. Unless a poll is so demanded, a declaration by the Chairman</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that a resolution has, on a show of hands/ electronic voting, been carried unanimously or by a</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particular majority or lost and an entry to that effect in the book of the proceedings of the</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Company shall be conclusive evidence of the fact without proof of the number of proportion</w:t>
      </w:r>
      <w:r w:rsidR="00BE452D">
        <w:rPr>
          <w:rFonts w:ascii="Bookman Old Style" w:hAnsi="Bookman Old Style" w:eastAsiaTheme="minorHAnsi" w:cs="Arial"/>
          <w:sz w:val="20"/>
          <w:szCs w:val="20"/>
          <w:lang w:val="en-US" w:eastAsia="en-US" w:bidi="ar-SA"/>
        </w:rPr>
        <w:t>s</w:t>
      </w:r>
      <w:r w:rsidRPr="006A7579" w:rsidR="00730B86">
        <w:rPr>
          <w:rFonts w:ascii="Bookman Old Style" w:hAnsi="Bookman Old Style" w:eastAsiaTheme="minorHAnsi" w:cs="Arial"/>
          <w:sz w:val="20"/>
          <w:szCs w:val="20"/>
          <w:lang w:val="en-US" w:eastAsia="en-US" w:bidi="ar-SA"/>
        </w:rPr>
        <w:t xml:space="preserve"> of</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the votes recorded in favour of or against that resolution.</w:t>
      </w:r>
    </w:p>
    <w:p w:rsidR="00ED3A23" w:rsidRPr="006A7579" w:rsidP="0047448B" w14:paraId="762927BF" w14:textId="77777777">
      <w:pPr>
        <w:autoSpaceDE w:val="0"/>
        <w:autoSpaceDN w:val="0"/>
        <w:adjustRightInd w:val="0"/>
        <w:spacing w:before="100" w:after="100"/>
        <w:ind w:left="360"/>
        <w:contextualSpacing w:val="0"/>
        <w:jc w:val="both"/>
        <w:rPr>
          <w:rFonts w:ascii="Bookman Old Style" w:eastAsia="Calibri" w:hAnsi="Bookman Old Style" w:cs="Arial"/>
          <w:sz w:val="6"/>
          <w:szCs w:val="20"/>
          <w:lang w:val="en-US" w:eastAsia="en-US" w:bidi="ar-SA"/>
        </w:rPr>
      </w:pPr>
    </w:p>
    <w:p w:rsidR="00755200" w:rsidRPr="006A7579" w:rsidP="0047448B" w14:paraId="23E6D29C" w14:textId="77777777">
      <w:pPr>
        <w:tabs>
          <w:tab w:val="left" w:pos="720"/>
          <w:tab w:val="left" w:pos="1080"/>
        </w:tabs>
        <w:autoSpaceDE w:val="0"/>
        <w:autoSpaceDN w:val="0"/>
        <w:adjustRightInd w:val="0"/>
        <w:spacing w:before="100" w:after="10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Every member of the Company holding Equity Share(</w:t>
      </w:r>
      <w:r w:rsidRPr="006A7579">
        <w:rPr>
          <w:rFonts w:ascii="Bookman Old Style" w:hAnsi="Bookman Old Style" w:eastAsiaTheme="minorHAnsi" w:cs="Arial"/>
          <w:sz w:val="20"/>
          <w:szCs w:val="20"/>
          <w:lang w:val="en-US" w:eastAsia="en-US" w:bidi="ar-SA"/>
        </w:rPr>
        <w:t>s),</w:t>
      </w:r>
      <w:r w:rsidRPr="006A7579">
        <w:rPr>
          <w:rFonts w:ascii="Bookman Old Style" w:hAnsi="Bookman Old Style" w:eastAsiaTheme="minorHAnsi" w:cs="Arial"/>
          <w:sz w:val="20"/>
          <w:szCs w:val="20"/>
          <w:lang w:val="en-US" w:eastAsia="en-US" w:bidi="ar-SA"/>
        </w:rPr>
        <w:t xml:space="preserve"> shall have a right to vote in respect of such capital on every resolution placed before the Company. On a show of hands, every such member present shall have one vote and shall be entitled to vote in person or by proxy and his voting right on a poll or on e-voting shall be in proportion to his share of the paid-up Equity Capital of the Company.</w:t>
      </w:r>
    </w:p>
    <w:p w:rsidR="00755200" w:rsidRPr="006A7579" w:rsidP="0047448B" w14:paraId="692A66D6" w14:textId="77777777">
      <w:pPr>
        <w:autoSpaceDE w:val="0"/>
        <w:autoSpaceDN w:val="0"/>
        <w:adjustRightInd w:val="0"/>
        <w:spacing w:before="100" w:after="10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B07A0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Every member holding any Preference Share shall in respect of such shares have a right </w:t>
      </w:r>
      <w:r w:rsidRPr="006A7579" w:rsidR="00404FA9">
        <w:rPr>
          <w:rFonts w:ascii="Bookman Old Style" w:hAnsi="Bookman Old Style" w:eastAsiaTheme="minorHAnsi" w:cs="Arial"/>
          <w:sz w:val="20"/>
          <w:szCs w:val="20"/>
          <w:lang w:val="en-US" w:eastAsia="en-US" w:bidi="ar-SA"/>
        </w:rPr>
        <w:t xml:space="preserve">to vote only on </w:t>
      </w:r>
      <w:r w:rsidRPr="006A7579">
        <w:rPr>
          <w:rFonts w:ascii="Bookman Old Style" w:hAnsi="Bookman Old Style" w:eastAsiaTheme="minorHAnsi" w:cs="Arial"/>
          <w:sz w:val="20"/>
          <w:szCs w:val="20"/>
          <w:lang w:val="en-US" w:eastAsia="en-US" w:bidi="ar-SA"/>
        </w:rPr>
        <w:t>resolutions which directly affect the rights attached to the Preference Shares and subject as aforesaid, every such member shall in respect of such capital be entitled to vote in person or by proxy, if the dividend due on such preference shares or any part of such dividend has remained unpaid in respect of an aggregate period of not less than two years preceding the date of the meeting. Such dividend shall be deemed to be due on Preference Shares in respect of any period, whether a dividend has been declared by the Company for such period or not, on the day immediately following such period.</w:t>
      </w:r>
    </w:p>
    <w:p w:rsidR="00755200" w:rsidP="0047448B" w14:paraId="1AB81A7A" w14:textId="77777777">
      <w:pPr>
        <w:autoSpaceDE w:val="0"/>
        <w:autoSpaceDN w:val="0"/>
        <w:adjustRightInd w:val="0"/>
        <w:spacing w:before="100" w:after="10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 </w:t>
      </w:r>
      <w:r w:rsidRPr="006A7579" w:rsidR="00B07A0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Whenever the holder of a Preference Share has a right to vote on any resolution in accordance with the provisions of this article, his voting rights on a poll shall be in the same proportion as the capital paid-up in respect of such Preference Shares bear to the total equity paid-up capital of the Company.</w:t>
      </w:r>
    </w:p>
    <w:p w:rsidR="004B639E" w:rsidRPr="006A7579" w:rsidP="0047448B" w14:paraId="61589611" w14:textId="77777777">
      <w:pPr>
        <w:autoSpaceDE w:val="0"/>
        <w:autoSpaceDN w:val="0"/>
        <w:adjustRightInd w:val="0"/>
        <w:spacing w:before="100" w:after="100"/>
        <w:ind w:left="1080" w:hanging="360"/>
        <w:jc w:val="both"/>
        <w:rPr>
          <w:rFonts w:ascii="Bookman Old Style" w:eastAsia="Calibri" w:hAnsi="Bookman Old Style" w:cs="Arial"/>
          <w:sz w:val="20"/>
          <w:szCs w:val="20"/>
          <w:lang w:val="en-US" w:eastAsia="en-US" w:bidi="ar-SA"/>
        </w:rPr>
      </w:pPr>
    </w:p>
    <w:p w:rsidR="00730B86" w:rsidP="007144C8" w14:paraId="23DC8207" w14:textId="77777777">
      <w:pPr>
        <w:numPr>
          <w:ilvl w:val="0"/>
          <w:numId w:val="33"/>
        </w:numPr>
        <w:tabs>
          <w:tab w:val="left" w:pos="360"/>
        </w:tabs>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member may exercise his vote at a meeting by electronic means in accordance with</w:t>
      </w:r>
      <w:r w:rsidRPr="006A7579" w:rsidR="007D374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section 108 and shall vote only once. </w:t>
      </w:r>
      <w:r w:rsidRPr="006A7579" w:rsidR="007A0916">
        <w:rPr>
          <w:rFonts w:ascii="Bookman Old Style" w:hAnsi="Bookman Old Style" w:eastAsiaTheme="minorHAnsi" w:cs="Arial"/>
          <w:sz w:val="20"/>
          <w:szCs w:val="20"/>
          <w:lang w:val="en-US" w:eastAsia="en-US" w:bidi="ar-SA"/>
        </w:rPr>
        <w:t xml:space="preserve"> </w:t>
      </w:r>
    </w:p>
    <w:p w:rsidR="004B639E" w:rsidRPr="006A7579" w:rsidP="004B639E" w14:paraId="1E820403" w14:textId="77777777">
      <w:pPr>
        <w:tabs>
          <w:tab w:val="left" w:pos="360"/>
        </w:tabs>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9144C6" w:rsidRPr="006A7579" w:rsidP="0047448B" w14:paraId="5D7519DD"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Joint holders</w:t>
      </w:r>
      <w:r w:rsidRPr="006A7579" w:rsidR="004D606C">
        <w:rPr>
          <w:rFonts w:ascii="Bookman Old Style" w:hAnsi="Bookman Old Style" w:eastAsiaTheme="minorHAnsi" w:cs="Arial"/>
          <w:b/>
          <w:bCs/>
          <w:sz w:val="20"/>
          <w:szCs w:val="20"/>
          <w:lang w:val="en-US" w:eastAsia="en-US" w:bidi="ar-SA"/>
        </w:rPr>
        <w:t xml:space="preserve"> </w:t>
      </w:r>
    </w:p>
    <w:p w:rsidR="0063265C" w:rsidP="007144C8" w14:paraId="706E0C86" w14:textId="77777777">
      <w:pPr>
        <w:numPr>
          <w:ilvl w:val="0"/>
          <w:numId w:val="33"/>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In the case of joint holders, the vote of the first named of such joint holders who tender a vote, whether in person or by proxy, shall be accepted to the exclusion of the votes of the other joint holders.</w:t>
      </w:r>
    </w:p>
    <w:p w:rsidR="004B639E" w:rsidRPr="006A7579" w:rsidP="004B639E" w14:paraId="7CE0A7E6" w14:textId="77777777">
      <w:pPr>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63265C" w:rsidP="0047448B" w14:paraId="48E35755"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Member of unsound mind</w:t>
      </w:r>
    </w:p>
    <w:p w:rsidR="004B639E" w:rsidRPr="006A7579" w:rsidP="0047448B" w14:paraId="51962754" w14:textId="77777777">
      <w:pPr>
        <w:autoSpaceDE w:val="0"/>
        <w:autoSpaceDN w:val="0"/>
        <w:adjustRightInd w:val="0"/>
        <w:spacing w:before="100" w:after="100"/>
        <w:jc w:val="both"/>
        <w:rPr>
          <w:rFonts w:ascii="Bookman Old Style" w:eastAsia="Calibri" w:hAnsi="Bookman Old Style" w:cs="Arial"/>
          <w:sz w:val="20"/>
          <w:szCs w:val="20"/>
          <w:lang w:val="en-US" w:eastAsia="en-US" w:bidi="ar-SA"/>
        </w:rPr>
      </w:pPr>
    </w:p>
    <w:p w:rsidR="0063265C" w:rsidP="002842D3" w14:paraId="549A2C06" w14:textId="77777777">
      <w:pPr>
        <w:numPr>
          <w:ilvl w:val="0"/>
          <w:numId w:val="34"/>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member of unsound mind, or in respect of whom an order has been made by any Court having jurisdiction in lunacy, may vote, whether on a show of hands or on a poll, by his committee or other legal guardian, and any such committee or guardian may, on a poll vote by proxy.</w:t>
      </w:r>
    </w:p>
    <w:p w:rsidR="004B639E" w:rsidRPr="004B639E" w:rsidP="004B639E" w14:paraId="086F9643" w14:textId="77777777">
      <w:pPr>
        <w:autoSpaceDE w:val="0"/>
        <w:autoSpaceDN w:val="0"/>
        <w:adjustRightInd w:val="0"/>
        <w:spacing w:before="100" w:after="100"/>
        <w:jc w:val="both"/>
        <w:rPr>
          <w:rFonts w:ascii="Bookman Old Style" w:eastAsia="Calibri" w:hAnsi="Bookman Old Style" w:cs="Arial"/>
          <w:sz w:val="20"/>
          <w:szCs w:val="20"/>
          <w:lang w:val="en-US" w:eastAsia="en-US" w:bidi="ar-SA"/>
        </w:rPr>
      </w:pPr>
    </w:p>
    <w:p w:rsidR="00730B86" w:rsidRPr="006A7579" w:rsidP="0047448B" w14:paraId="3997BB58"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Taking of </w:t>
      </w:r>
      <w:r w:rsidRPr="006A7579">
        <w:rPr>
          <w:rFonts w:ascii="Bookman Old Style" w:hAnsi="Bookman Old Style" w:eastAsiaTheme="minorHAnsi" w:cs="Arial"/>
          <w:b/>
          <w:bCs/>
          <w:sz w:val="20"/>
          <w:szCs w:val="20"/>
          <w:lang w:val="en-US" w:eastAsia="en-US" w:bidi="ar-SA"/>
        </w:rPr>
        <w:t>poll</w:t>
      </w:r>
      <w:r w:rsidRPr="006A7579" w:rsidR="00F1718A">
        <w:rPr>
          <w:rFonts w:ascii="Bookman Old Style" w:hAnsi="Bookman Old Style" w:eastAsiaTheme="minorHAnsi" w:cs="Arial"/>
          <w:b/>
          <w:bCs/>
          <w:sz w:val="20"/>
          <w:szCs w:val="20"/>
          <w:lang w:val="en-US" w:eastAsia="en-US" w:bidi="ar-SA"/>
        </w:rPr>
        <w:t xml:space="preserve"> </w:t>
      </w:r>
    </w:p>
    <w:p w:rsidR="00730B86" w:rsidRPr="006A7579" w:rsidP="002842D3" w14:paraId="0CFAFEA8" w14:textId="77777777">
      <w:pPr>
        <w:numPr>
          <w:ilvl w:val="0"/>
          <w:numId w:val="34"/>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B07A0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If a poll is duly demanded in accordance with the provisions of Section 109, it shall be taken in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such manner as the Chairman, subject to the provisions of Section 109 of the Act, may direct,</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and the results of the poll shall be deemed to be the decision of the meeting on the resolution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on which the poll was taken.</w:t>
      </w:r>
      <w:r w:rsidRPr="006A7579" w:rsidR="00755AA8">
        <w:rPr>
          <w:rFonts w:ascii="Bookman Old Style" w:hAnsi="Bookman Old Style" w:eastAsiaTheme="minorHAnsi" w:cs="Arial"/>
          <w:sz w:val="20"/>
          <w:szCs w:val="20"/>
          <w:lang w:val="en-US" w:eastAsia="en-US" w:bidi="ar-SA"/>
        </w:rPr>
        <w:t xml:space="preserve"> </w:t>
      </w:r>
    </w:p>
    <w:p w:rsidR="009D338A" w:rsidRPr="006A7579" w:rsidP="0047448B" w14:paraId="140824C9"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       In what cases poll taken without adjournment</w:t>
      </w:r>
    </w:p>
    <w:p w:rsidR="00730B86" w:rsidRPr="006A7579" w:rsidP="0047448B" w14:paraId="1777FDE0" w14:textId="77777777">
      <w:p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(ii) </w:t>
      </w:r>
      <w:r w:rsidRPr="006A7579" w:rsidR="00B07A0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poll demanded on the election of Chairman or on a question of adjournment shall be taken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forthwith. Where a poll is demanded on any other question, adjournment shall be taken at such</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time not being later than forty-eight hours from the time which demand was made, as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Chairman may direct.</w:t>
      </w:r>
    </w:p>
    <w:p w:rsidR="009D338A" w:rsidRPr="006A7579" w:rsidP="0047448B" w14:paraId="71533F75" w14:textId="77777777">
      <w:pPr>
        <w:autoSpaceDE w:val="0"/>
        <w:autoSpaceDN w:val="0"/>
        <w:adjustRightInd w:val="0"/>
        <w:spacing w:before="100" w:after="100"/>
        <w:ind w:left="630" w:hanging="27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Business may proceed notwithstanding demand for poll</w:t>
      </w:r>
    </w:p>
    <w:p w:rsidR="009D338A" w:rsidRPr="006A7579" w:rsidP="009D21D4" w14:paraId="21B6577A" w14:textId="77777777">
      <w:pPr>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(iii) A demand for a poll shall not prevent the continuance of a meeting for the transaction of any business other than that on which a poll has been demanded; the demand for a poll may be withdrawn at any time by the person or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who made the demand. </w:t>
      </w:r>
    </w:p>
    <w:p w:rsidR="009D338A" w:rsidRPr="006A7579" w:rsidP="0047448B" w14:paraId="6B46B36B"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Proxies permitted </w:t>
      </w:r>
      <w:r w:rsidRPr="006A7579">
        <w:rPr>
          <w:rFonts w:ascii="Bookman Old Style" w:hAnsi="Bookman Old Style" w:eastAsiaTheme="minorHAnsi" w:cs="Arial"/>
          <w:b/>
          <w:bCs/>
          <w:sz w:val="20"/>
          <w:szCs w:val="20"/>
          <w:lang w:val="en-US" w:eastAsia="en-US" w:bidi="ar-SA"/>
        </w:rPr>
        <w:t>on</w:t>
      </w:r>
      <w:r w:rsidRPr="006A7579">
        <w:rPr>
          <w:rFonts w:ascii="Bookman Old Style" w:hAnsi="Bookman Old Style" w:eastAsiaTheme="minorHAnsi" w:cs="Arial"/>
          <w:b/>
          <w:bCs/>
          <w:sz w:val="20"/>
          <w:szCs w:val="20"/>
          <w:lang w:val="en-US" w:eastAsia="en-US" w:bidi="ar-SA"/>
        </w:rPr>
        <w:t xml:space="preserve"> polls </w:t>
      </w:r>
    </w:p>
    <w:p w:rsidR="009D338A" w:rsidP="0047448B" w14:paraId="125DF062" w14:textId="77777777">
      <w:p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(iv</w:t>
      </w:r>
      <w:r w:rsidRPr="006A7579">
        <w:rPr>
          <w:rFonts w:ascii="Bookman Old Style" w:hAnsi="Bookman Old Style" w:eastAsiaTheme="minorHAnsi" w:cs="Arial"/>
          <w:sz w:val="20"/>
          <w:szCs w:val="20"/>
          <w:lang w:val="en-US" w:eastAsia="en-US" w:bidi="ar-SA"/>
        </w:rPr>
        <w:t xml:space="preserve">) </w:t>
      </w:r>
      <w:r w:rsidRPr="006A7579" w:rsidR="00B07A0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On</w:t>
      </w:r>
      <w:r w:rsidRPr="006A7579">
        <w:rPr>
          <w:rFonts w:ascii="Bookman Old Style" w:hAnsi="Bookman Old Style" w:eastAsiaTheme="minorHAnsi" w:cs="Arial"/>
          <w:sz w:val="20"/>
          <w:szCs w:val="20"/>
          <w:lang w:val="en-US" w:eastAsia="en-US" w:bidi="ar-SA"/>
        </w:rPr>
        <w:t xml:space="preserve"> a poll, votes may be given either personally or by proxy provided that no Company shall vote by proxy </w:t>
      </w:r>
      <w:r w:rsidRPr="006A7579">
        <w:rPr>
          <w:rFonts w:ascii="Bookman Old Style" w:hAnsi="Bookman Old Style" w:eastAsiaTheme="minorHAnsi" w:cs="Arial"/>
          <w:sz w:val="20"/>
          <w:szCs w:val="20"/>
          <w:lang w:val="en-US" w:eastAsia="en-US" w:bidi="ar-SA"/>
        </w:rPr>
        <w:t>as long as</w:t>
      </w:r>
      <w:r w:rsidRPr="006A7579">
        <w:rPr>
          <w:rFonts w:ascii="Bookman Old Style" w:hAnsi="Bookman Old Style" w:eastAsiaTheme="minorHAnsi" w:cs="Arial"/>
          <w:sz w:val="20"/>
          <w:szCs w:val="20"/>
          <w:lang w:val="en-US" w:eastAsia="en-US" w:bidi="ar-SA"/>
        </w:rPr>
        <w:t xml:space="preserve"> resolution of its Directors in accordance with provisions of Section 113 is in force. </w:t>
      </w:r>
    </w:p>
    <w:p w:rsidR="004B639E" w:rsidRPr="006A7579" w:rsidP="0047448B" w14:paraId="35B719A1" w14:textId="77777777">
      <w:pPr>
        <w:tabs>
          <w:tab w:val="left" w:pos="360"/>
          <w:tab w:val="left" w:pos="720"/>
        </w:tabs>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p>
    <w:p w:rsidR="00AD6329" w:rsidP="0047448B" w14:paraId="38DB9148"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No member entitled to vote while call due to Company </w:t>
      </w:r>
      <w:r w:rsidRPr="006A7579" w:rsidR="00F26EA5">
        <w:rPr>
          <w:rFonts w:ascii="Bookman Old Style" w:hAnsi="Bookman Old Style" w:eastAsiaTheme="minorHAnsi" w:cs="Arial"/>
          <w:b/>
          <w:bCs/>
          <w:sz w:val="20"/>
          <w:szCs w:val="20"/>
          <w:lang w:val="en-US" w:eastAsia="en-US" w:bidi="ar-SA"/>
        </w:rPr>
        <w:t xml:space="preserve"> </w:t>
      </w:r>
    </w:p>
    <w:p w:rsidR="004B639E" w:rsidRPr="006A7579" w:rsidP="0047448B" w14:paraId="4C5F1219"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p>
    <w:p w:rsidR="008D3727" w:rsidRPr="006A7579" w:rsidP="002842D3" w14:paraId="5A613B0A" w14:textId="77777777">
      <w:pPr>
        <w:numPr>
          <w:ilvl w:val="0"/>
          <w:numId w:val="34"/>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 member shall be entitled to vote at a General Meeting unless all calls or other sums presently payable by him in respect of shares in the Company have been paid.</w:t>
      </w:r>
    </w:p>
    <w:p w:rsidR="008D3727" w:rsidRPr="006A7579" w:rsidP="0047448B" w14:paraId="5F22DE33" w14:textId="77777777">
      <w:pPr>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8D3727" w:rsidRPr="006A7579" w:rsidP="002842D3" w14:paraId="57B33620" w14:textId="77777777">
      <w:pPr>
        <w:numPr>
          <w:ilvl w:val="0"/>
          <w:numId w:val="34"/>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 objection shall be raised to the qualification of any voter except at the meeting or</w:t>
      </w:r>
      <w:r w:rsidRPr="006A7579" w:rsidR="00CC68E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adjourned </w:t>
      </w:r>
      <w:r w:rsidRPr="006A7579">
        <w:rPr>
          <w:rFonts w:ascii="Bookman Old Style" w:hAnsi="Bookman Old Style" w:eastAsiaTheme="minorHAnsi" w:cs="Arial"/>
          <w:sz w:val="20"/>
          <w:szCs w:val="20"/>
          <w:lang w:val="en-US" w:eastAsia="en-US" w:bidi="ar-SA"/>
        </w:rPr>
        <w:t>meeting</w:t>
      </w:r>
      <w:r w:rsidRPr="006A7579">
        <w:rPr>
          <w:rFonts w:ascii="Bookman Old Style" w:hAnsi="Bookman Old Style" w:eastAsiaTheme="minorHAnsi" w:cs="Arial"/>
          <w:sz w:val="20"/>
          <w:szCs w:val="20"/>
          <w:lang w:val="en-US" w:eastAsia="en-US" w:bidi="ar-SA"/>
        </w:rPr>
        <w:t xml:space="preserve"> at which the vote objected to is given or tendered, and every vote not</w:t>
      </w:r>
      <w:r w:rsidRPr="006A7579" w:rsidR="00CC68E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disallowed at such meeting shall be valid for all purposes.</w:t>
      </w:r>
    </w:p>
    <w:p w:rsidR="00CA6386" w:rsidRPr="006A7579" w:rsidP="0047448B" w14:paraId="11303D2C" w14:textId="77777777">
      <w:pPr>
        <w:autoSpaceDE w:val="0"/>
        <w:autoSpaceDN w:val="0"/>
        <w:adjustRightInd w:val="0"/>
        <w:spacing w:before="100" w:after="10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such objection made in due time shall be referred to the Chairperson of the meeting,</w:t>
      </w:r>
      <w:r w:rsidRPr="006A7579" w:rsidR="00CC68E7">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whose decision </w:t>
      </w:r>
      <w:r w:rsidRPr="006A7579">
        <w:rPr>
          <w:rFonts w:ascii="Bookman Old Style" w:hAnsi="Bookman Old Style" w:eastAsiaTheme="minorHAnsi" w:cs="Arial"/>
          <w:sz w:val="20"/>
          <w:szCs w:val="20"/>
          <w:lang w:val="en-US" w:eastAsia="en-US" w:bidi="ar-SA"/>
        </w:rPr>
        <w:t>shall</w:t>
      </w:r>
      <w:r w:rsidRPr="006A7579">
        <w:rPr>
          <w:rFonts w:ascii="Bookman Old Style" w:hAnsi="Bookman Old Style" w:eastAsiaTheme="minorHAnsi" w:cs="Arial"/>
          <w:sz w:val="20"/>
          <w:szCs w:val="20"/>
          <w:lang w:val="en-US" w:eastAsia="en-US" w:bidi="ar-SA"/>
        </w:rPr>
        <w:t xml:space="preserve"> be final and conclusive.</w:t>
      </w:r>
    </w:p>
    <w:p w:rsidR="0026476E" w:rsidRPr="006A7579" w:rsidP="0047448B" w14:paraId="02A788C5" w14:textId="77777777">
      <w:pPr>
        <w:autoSpaceDE w:val="0"/>
        <w:autoSpaceDN w:val="0"/>
        <w:adjustRightInd w:val="0"/>
        <w:spacing w:before="100" w:after="10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PROXY</w:t>
      </w:r>
      <w:r w:rsidRPr="006A7579" w:rsidR="007C58ED">
        <w:rPr>
          <w:rFonts w:ascii="Bookman Old Style" w:hAnsi="Bookman Old Style" w:eastAsiaTheme="minorHAnsi" w:cs="Arial"/>
          <w:b/>
          <w:bCs/>
          <w:sz w:val="20"/>
          <w:szCs w:val="20"/>
          <w:lang w:val="en-US" w:eastAsia="en-US" w:bidi="ar-SA"/>
        </w:rPr>
        <w:t xml:space="preserve"> </w:t>
      </w:r>
    </w:p>
    <w:p w:rsidR="00730B86" w:rsidRPr="006A7579" w:rsidP="0047448B" w14:paraId="7036A17D"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Instrument of proxy</w:t>
      </w:r>
    </w:p>
    <w:p w:rsidR="004E6E5A" w:rsidRPr="006A7579" w:rsidP="002842D3" w14:paraId="7ADE33E4" w14:textId="77777777">
      <w:pPr>
        <w:numPr>
          <w:ilvl w:val="0"/>
          <w:numId w:val="34"/>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8A3714">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instrument appointing a proxy shall be in writing under the hand of the appointed or</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attorney duly authorised in writing, or if the appointer is a Corporation, either under</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common seal</w:t>
      </w:r>
      <w:r w:rsidR="00E75B27">
        <w:rPr>
          <w:rFonts w:ascii="Bookman Old Style" w:hAnsi="Bookman Old Style" w:eastAsiaTheme="minorHAnsi" w:cs="Arial"/>
          <w:sz w:val="20"/>
          <w:szCs w:val="20"/>
          <w:lang w:val="en-US" w:eastAsia="en-US" w:bidi="ar-SA"/>
        </w:rPr>
        <w:t>,</w:t>
      </w:r>
      <w:r w:rsidRPr="00E75B27" w:rsidR="00E75B27">
        <w:rPr>
          <w:rFonts w:ascii="Arial" w:hAnsi="Arial" w:eastAsiaTheme="minorHAnsi" w:cs="Mangal"/>
          <w:sz w:val="20"/>
          <w:szCs w:val="22"/>
          <w:lang w:val="en-US" w:eastAsia="en-US" w:bidi="en-US"/>
        </w:rPr>
        <w:t xml:space="preserve"> </w:t>
      </w:r>
      <w:r w:rsidRPr="00E75B27" w:rsidR="00E75B27">
        <w:rPr>
          <w:rFonts w:ascii="Bookman Old Style" w:hAnsi="Bookman Old Style" w:eastAsiaTheme="minorHAnsi" w:cs="Arial"/>
          <w:sz w:val="20"/>
          <w:szCs w:val="20"/>
          <w:lang w:val="en-US" w:eastAsia="en-US" w:bidi="ar-SA"/>
        </w:rPr>
        <w:t>if any</w:t>
      </w:r>
      <w:r w:rsidR="00E75B27">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 xml:space="preserve"> or under the hand of an officer or attorney so authorised. Any person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may act as a proxy whether he is a member or not.</w:t>
      </w:r>
      <w:r w:rsidRPr="006A7579">
        <w:rPr>
          <w:rFonts w:ascii="Bookman Old Style" w:hAnsi="Bookman Old Style" w:eastAsiaTheme="minorHAnsi" w:cs="Arial"/>
          <w:sz w:val="20"/>
          <w:szCs w:val="20"/>
          <w:lang w:val="en-US" w:eastAsia="en-US" w:bidi="ar-SA"/>
        </w:rPr>
        <w:t xml:space="preserve"> </w:t>
      </w:r>
    </w:p>
    <w:p w:rsidR="00730B86" w:rsidRPr="006A7579" w:rsidP="0047448B" w14:paraId="3979AFEF"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8A3714">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body corporate (whether a company within the meaning of this Act or not) may:</w:t>
      </w:r>
    </w:p>
    <w:p w:rsidR="00730B86" w:rsidRPr="006A7579" w:rsidP="0047448B" w14:paraId="0C5F3247" w14:textId="77777777">
      <w:pPr>
        <w:numPr>
          <w:ilvl w:val="0"/>
          <w:numId w:val="35"/>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it is a member of the Company by resolution of its Board of Directors or other</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governing body,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such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as it thinks </w:t>
      </w:r>
      <w:r w:rsidRPr="006A7579">
        <w:rPr>
          <w:rFonts w:ascii="Bookman Old Style" w:hAnsi="Bookman Old Style" w:eastAsiaTheme="minorHAnsi" w:cs="Arial"/>
          <w:sz w:val="20"/>
          <w:szCs w:val="20"/>
          <w:lang w:val="en-US" w:eastAsia="en-US" w:bidi="ar-SA"/>
        </w:rPr>
        <w:t>fit</w:t>
      </w:r>
      <w:r w:rsidRPr="006A7579">
        <w:rPr>
          <w:rFonts w:ascii="Bookman Old Style" w:hAnsi="Bookman Old Style" w:eastAsiaTheme="minorHAnsi" w:cs="Arial"/>
          <w:sz w:val="20"/>
          <w:szCs w:val="20"/>
          <w:lang w:val="en-US" w:eastAsia="en-US" w:bidi="ar-SA"/>
        </w:rPr>
        <w:t xml:space="preserve"> to act as its representatives</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at any meeting of the Company, or at any meeting of any class of members of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w:t>
      </w:r>
    </w:p>
    <w:p w:rsidR="004E6E5A" w:rsidRPr="006A7579" w:rsidP="0047448B" w14:paraId="3B188816" w14:textId="77777777">
      <w:pPr>
        <w:numPr>
          <w:ilvl w:val="0"/>
          <w:numId w:val="35"/>
        </w:numPr>
        <w:autoSpaceDE w:val="0"/>
        <w:autoSpaceDN w:val="0"/>
        <w:adjustRightInd w:val="0"/>
        <w:spacing w:before="100" w:after="10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it is a creditor (including a holder of debentures) of the Company, by resolution of</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its Directors or other governing body,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such person as it thinks fit to act as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its representative at any meeting of any creditors of the Company held in pursuance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this Act or of any rules made thereunder, or in pursuance of the provisions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contained in any debenture or trust deed, as the case may be.</w:t>
      </w:r>
      <w:r w:rsidRPr="006A7579">
        <w:rPr>
          <w:rFonts w:ascii="Bookman Old Style" w:hAnsi="Bookman Old Style" w:eastAsiaTheme="minorHAnsi" w:cs="Arial"/>
          <w:sz w:val="20"/>
          <w:szCs w:val="20"/>
          <w:lang w:val="en-US" w:eastAsia="en-US" w:bidi="ar-SA"/>
        </w:rPr>
        <w:t xml:space="preserve"> </w:t>
      </w:r>
    </w:p>
    <w:p w:rsidR="00807C6D" w:rsidRPr="006A7579" w:rsidP="0047448B" w14:paraId="372999F8" w14:textId="77777777">
      <w:pPr>
        <w:autoSpaceDE w:val="0"/>
        <w:autoSpaceDN w:val="0"/>
        <w:adjustRightInd w:val="0"/>
        <w:spacing w:before="100" w:after="10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sidR="008A3714">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person authorised by resolution as aforesaid shall be entitled to exercise the same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rights and powers (including the right to vote by proxy) on behalf of the body corporate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which he represents, as if he were personally the member, creditor or debenture holder.</w:t>
      </w:r>
    </w:p>
    <w:p w:rsidR="00807C6D" w:rsidRPr="006A7579" w:rsidP="0047448B" w14:paraId="5204A119"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Form of proxy</w:t>
      </w:r>
      <w:r w:rsidRPr="006A7579" w:rsidR="007529D6">
        <w:rPr>
          <w:rFonts w:ascii="Bookman Old Style" w:hAnsi="Bookman Old Style" w:eastAsiaTheme="minorHAnsi" w:cs="Arial"/>
          <w:b/>
          <w:bCs/>
          <w:sz w:val="20"/>
          <w:szCs w:val="20"/>
          <w:lang w:val="en-US" w:eastAsia="en-US" w:bidi="ar-SA"/>
        </w:rPr>
        <w:t xml:space="preserve"> </w:t>
      </w:r>
    </w:p>
    <w:p w:rsidR="00807C6D" w:rsidRPr="006A7579" w:rsidP="002842D3" w14:paraId="16A52C67" w14:textId="428920DF">
      <w:pPr>
        <w:numPr>
          <w:ilvl w:val="0"/>
          <w:numId w:val="34"/>
        </w:numPr>
        <w:autoSpaceDE w:val="0"/>
        <w:autoSpaceDN w:val="0"/>
        <w:adjustRightInd w:val="0"/>
        <w:spacing w:before="100" w:after="10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instrument appointing a proxy may be a two</w:t>
      </w:r>
      <w:r w:rsidR="00606298">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way proxy form to enable the shareholders to vote for or against any resolution at their discretion. The instrument of proxy shall be in the prescribed form as given in Form MGT-11.</w:t>
      </w:r>
    </w:p>
    <w:p w:rsidR="00730B86" w:rsidRPr="006A7579" w:rsidP="0047448B" w14:paraId="59A5299B" w14:textId="77777777">
      <w:pPr>
        <w:autoSpaceDE w:val="0"/>
        <w:autoSpaceDN w:val="0"/>
        <w:adjustRightInd w:val="0"/>
        <w:spacing w:before="100" w:after="10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Validity of vote by proxy</w:t>
      </w:r>
      <w:r w:rsidRPr="006A7579" w:rsidR="002776BD">
        <w:rPr>
          <w:rFonts w:ascii="Bookman Old Style" w:hAnsi="Bookman Old Style" w:eastAsiaTheme="minorHAnsi" w:cs="Arial"/>
          <w:b/>
          <w:bCs/>
          <w:sz w:val="20"/>
          <w:szCs w:val="20"/>
          <w:lang w:val="en-US" w:eastAsia="en-US" w:bidi="ar-SA"/>
        </w:rPr>
        <w:t xml:space="preserve"> </w:t>
      </w:r>
    </w:p>
    <w:p w:rsidR="00730B86" w:rsidRPr="006A7579" w:rsidP="002842D3" w14:paraId="303A165F" w14:textId="21BEDF88">
      <w:pPr>
        <w:numPr>
          <w:ilvl w:val="0"/>
          <w:numId w:val="34"/>
        </w:numPr>
        <w:tabs>
          <w:tab w:val="left" w:pos="360"/>
          <w:tab w:val="left" w:pos="720"/>
        </w:tabs>
        <w:autoSpaceDE w:val="0"/>
        <w:autoSpaceDN w:val="0"/>
        <w:adjustRightInd w:val="0"/>
        <w:spacing w:before="100" w:after="10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C85E4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vote given in accordance with the terms of an instrument of proxy shall be valid notwithstanding</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previous death of the appointer, or revocation of the proxy, or transfer of the share in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respect of which the vote is given provided no intimation in writing of the death, revocation or</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transfer shall have been received at the Registered Office of the Company before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commencement of the meeting or adjourned </w:t>
      </w:r>
      <w:r w:rsidRPr="006A7579">
        <w:rPr>
          <w:rFonts w:ascii="Bookman Old Style" w:hAnsi="Bookman Old Style" w:eastAsiaTheme="minorHAnsi" w:cs="Arial"/>
          <w:sz w:val="20"/>
          <w:szCs w:val="20"/>
          <w:lang w:val="en-US" w:eastAsia="en-US" w:bidi="ar-SA"/>
        </w:rPr>
        <w:t>meeting</w:t>
      </w:r>
      <w:r w:rsidRPr="006A7579">
        <w:rPr>
          <w:rFonts w:ascii="Bookman Old Style" w:hAnsi="Bookman Old Style" w:eastAsiaTheme="minorHAnsi" w:cs="Arial"/>
          <w:sz w:val="20"/>
          <w:szCs w:val="20"/>
          <w:lang w:val="en-US" w:eastAsia="en-US" w:bidi="ar-SA"/>
        </w:rPr>
        <w:t xml:space="preserve"> at which the proxy is used.</w:t>
      </w:r>
    </w:p>
    <w:p w:rsidR="002776BD" w:rsidRPr="006A7579" w:rsidP="0047448B" w14:paraId="3F79060A" w14:textId="77777777">
      <w:pPr>
        <w:autoSpaceDE w:val="0"/>
        <w:autoSpaceDN w:val="0"/>
        <w:adjustRightInd w:val="0"/>
        <w:spacing w:before="100" w:after="10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Instrument of proxy to be deposited at the office</w:t>
      </w:r>
    </w:p>
    <w:p w:rsidR="002776BD" w:rsidRPr="006A7579" w:rsidP="002842D3" w14:paraId="20E98B12" w14:textId="77777777">
      <w:pPr>
        <w:numPr>
          <w:ilvl w:val="0"/>
          <w:numId w:val="36"/>
        </w:numPr>
        <w:autoSpaceDE w:val="0"/>
        <w:autoSpaceDN w:val="0"/>
        <w:adjustRightInd w:val="0"/>
        <w:spacing w:before="100" w:after="10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instrument appointing a proxy and the power of attorney or other authority, if any, under which it is signed or a notary certified copy of that power of authority shall be deposited at the Registered Office of the Company not less than forty-eight hours before the time for holding the meeting or adjourned </w:t>
      </w:r>
      <w:r w:rsidRPr="006A7579">
        <w:rPr>
          <w:rFonts w:ascii="Bookman Old Style" w:hAnsi="Bookman Old Style" w:eastAsiaTheme="minorHAnsi" w:cs="Arial"/>
          <w:sz w:val="20"/>
          <w:szCs w:val="20"/>
          <w:lang w:val="en-US" w:eastAsia="en-US" w:bidi="ar-SA"/>
        </w:rPr>
        <w:t>meeting</w:t>
      </w:r>
      <w:r w:rsidRPr="006A7579">
        <w:rPr>
          <w:rFonts w:ascii="Bookman Old Style" w:hAnsi="Bookman Old Style" w:eastAsiaTheme="minorHAnsi" w:cs="Arial"/>
          <w:sz w:val="20"/>
          <w:szCs w:val="20"/>
          <w:lang w:val="en-US" w:eastAsia="en-US" w:bidi="ar-SA"/>
        </w:rPr>
        <w:t xml:space="preserve"> at which the person named in the instrument proposed to vote, and in default, the instrument of proxy shall not be treated as valid.</w:t>
      </w:r>
      <w:r w:rsidRPr="006A7579" w:rsidR="00D94806">
        <w:rPr>
          <w:rFonts w:ascii="Bookman Old Style" w:hAnsi="Bookman Old Style" w:eastAsiaTheme="minorHAnsi" w:cs="Arial"/>
          <w:sz w:val="20"/>
          <w:szCs w:val="20"/>
          <w:lang w:val="en-US" w:eastAsia="en-US" w:bidi="ar-SA"/>
        </w:rPr>
        <w:t xml:space="preserve"> </w:t>
      </w:r>
    </w:p>
    <w:p w:rsidR="00730B86" w:rsidRPr="006A7579" w:rsidP="0047448B" w14:paraId="3A88F86C" w14:textId="77777777">
      <w:pPr>
        <w:autoSpaceDE w:val="0"/>
        <w:autoSpaceDN w:val="0"/>
        <w:adjustRightInd w:val="0"/>
        <w:spacing w:before="160" w:after="16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BOARD OF DIRECTORS</w:t>
      </w:r>
    </w:p>
    <w:p w:rsidR="00730B86" w:rsidRPr="006A7579" w:rsidP="0047448B" w14:paraId="33AF1AA1" w14:textId="77777777">
      <w:pPr>
        <w:autoSpaceDE w:val="0"/>
        <w:autoSpaceDN w:val="0"/>
        <w:adjustRightInd w:val="0"/>
        <w:spacing w:before="160" w:after="1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Number of Directors</w:t>
      </w:r>
    </w:p>
    <w:p w:rsidR="00730B86" w:rsidRPr="006A7579" w:rsidP="002842D3" w14:paraId="5F9D72B2" w14:textId="77777777">
      <w:pPr>
        <w:numPr>
          <w:ilvl w:val="0"/>
          <w:numId w:val="37"/>
        </w:numPr>
        <w:autoSpaceDE w:val="0"/>
        <w:autoSpaceDN w:val="0"/>
        <w:adjustRightInd w:val="0"/>
        <w:spacing w:before="160" w:after="16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Unless otherwise determined by a General Meeting, the number of Directors shall not be less</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than 3 and not more than 15.</w:t>
      </w:r>
      <w:r w:rsidRPr="006A7579" w:rsidR="00E00759">
        <w:rPr>
          <w:rFonts w:ascii="Bookman Old Style" w:hAnsi="Bookman Old Style" w:eastAsiaTheme="minorHAnsi" w:cs="Arial"/>
          <w:sz w:val="20"/>
          <w:szCs w:val="20"/>
          <w:lang w:val="en-US" w:eastAsia="en-US" w:bidi="ar-SA"/>
        </w:rPr>
        <w:t xml:space="preserve"> </w:t>
      </w:r>
    </w:p>
    <w:p w:rsidR="00730B86" w:rsidRPr="006A7579" w:rsidP="0047448B" w14:paraId="3645F932" w14:textId="77777777">
      <w:pPr>
        <w:autoSpaceDE w:val="0"/>
        <w:autoSpaceDN w:val="0"/>
        <w:adjustRightInd w:val="0"/>
        <w:spacing w:before="160" w:after="16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Present Directors</w:t>
      </w:r>
      <w:r w:rsidRPr="006A7579" w:rsidR="00F14C30">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 xml:space="preserve"> of the Company </w:t>
      </w:r>
      <w:r w:rsidRPr="006A7579" w:rsidR="00A247FB">
        <w:rPr>
          <w:rFonts w:ascii="Bookman Old Style" w:hAnsi="Bookman Old Style" w:eastAsiaTheme="minorHAnsi" w:cs="Arial"/>
          <w:sz w:val="20"/>
          <w:szCs w:val="20"/>
          <w:lang w:val="en-US" w:eastAsia="en-US" w:bidi="ar-SA"/>
        </w:rPr>
        <w:t>are:</w:t>
      </w:r>
    </w:p>
    <w:p w:rsidR="007D5A1F" w:rsidRPr="006A7579" w:rsidP="00CB0AAD" w14:paraId="3575C789" w14:textId="77777777">
      <w:pPr>
        <w:numPr>
          <w:ilvl w:val="0"/>
          <w:numId w:val="38"/>
        </w:numPr>
        <w:autoSpaceDE w:val="0"/>
        <w:autoSpaceDN w:val="0"/>
        <w:adjustRightInd w:val="0"/>
        <w:spacing w:after="160"/>
        <w:ind w:left="720" w:hanging="360"/>
        <w:contextualSpacing w:val="0"/>
        <w:jc w:val="both"/>
        <w:rPr>
          <w:rFonts w:ascii="Bookman Old Style" w:eastAsia="Calibri" w:hAnsi="Bookman Old Style" w:cs="Arial"/>
          <w:sz w:val="20"/>
          <w:szCs w:val="20"/>
          <w:lang w:val="en-US" w:eastAsia="en-US" w:bidi="ar-SA"/>
        </w:rPr>
      </w:pPr>
      <w:r w:rsidRPr="00A5143D">
        <w:rPr>
          <w:rFonts w:ascii="Bookman Old Style" w:hAnsi="Bookman Old Style" w:eastAsiaTheme="minorHAnsi" w:cs="Arial"/>
          <w:sz w:val="20"/>
          <w:szCs w:val="20"/>
          <w:lang w:val="en-US" w:eastAsia="en-US" w:bidi="ar-SA"/>
        </w:rPr>
        <w:t>LALJIBHAI ARJANBHAI AHIR</w:t>
      </w:r>
      <w:r w:rsidRPr="006A7579" w:rsidR="0026310C">
        <w:rPr>
          <w:rFonts w:ascii="Bookman Old Style" w:hAnsi="Bookman Old Style" w:eastAsiaTheme="minorHAnsi" w:cs="Arial"/>
          <w:sz w:val="20"/>
          <w:szCs w:val="20"/>
          <w:lang w:val="en-US" w:eastAsia="en-US" w:bidi="ar-SA"/>
        </w:rPr>
        <w:tab/>
        <w:t xml:space="preserve">  </w:t>
      </w:r>
      <w:r w:rsidRPr="006A7579" w:rsidR="00D42EBA">
        <w:rPr>
          <w:rFonts w:ascii="Bookman Old Style" w:hAnsi="Bookman Old Style" w:eastAsiaTheme="minorHAnsi" w:cs="Arial"/>
          <w:sz w:val="20"/>
          <w:szCs w:val="20"/>
          <w:lang w:val="en-US" w:eastAsia="en-US" w:bidi="ar-SA"/>
        </w:rPr>
        <w:t xml:space="preserve"> </w:t>
      </w:r>
    </w:p>
    <w:p w:rsidR="0026310C" w:rsidRPr="006A7579" w:rsidP="00CB0AAD" w14:paraId="02749A7B" w14:textId="77777777">
      <w:pPr>
        <w:numPr>
          <w:ilvl w:val="0"/>
          <w:numId w:val="38"/>
        </w:numPr>
        <w:autoSpaceDE w:val="0"/>
        <w:autoSpaceDN w:val="0"/>
        <w:adjustRightInd w:val="0"/>
        <w:spacing w:after="160"/>
        <w:ind w:left="720" w:hanging="360"/>
        <w:contextualSpacing w:val="0"/>
        <w:jc w:val="both"/>
        <w:rPr>
          <w:rFonts w:ascii="Bookman Old Style" w:eastAsia="Calibri" w:hAnsi="Bookman Old Style" w:cs="Arial"/>
          <w:sz w:val="20"/>
          <w:szCs w:val="20"/>
          <w:lang w:val="en-US" w:eastAsia="en-US" w:bidi="ar-SA"/>
        </w:rPr>
      </w:pPr>
      <w:r w:rsidRPr="00A5143D">
        <w:rPr>
          <w:rFonts w:ascii="Bookman Old Style" w:hAnsi="Bookman Old Style" w:eastAsiaTheme="minorHAnsi" w:cs="Arial"/>
          <w:sz w:val="20"/>
          <w:szCs w:val="20"/>
          <w:lang w:val="en-US" w:eastAsia="en-US" w:bidi="ar-SA"/>
        </w:rPr>
        <w:t>ARJAN SUJA RABARI</w:t>
      </w:r>
    </w:p>
    <w:p w:rsidR="0026310C" w:rsidRPr="006A7579" w:rsidP="00CB0AAD" w14:paraId="4E570DA4" w14:textId="77777777">
      <w:pPr>
        <w:numPr>
          <w:ilvl w:val="0"/>
          <w:numId w:val="38"/>
        </w:numPr>
        <w:autoSpaceDE w:val="0"/>
        <w:autoSpaceDN w:val="0"/>
        <w:adjustRightInd w:val="0"/>
        <w:spacing w:after="160"/>
        <w:ind w:left="720" w:hanging="360"/>
        <w:contextualSpacing w:val="0"/>
        <w:jc w:val="both"/>
        <w:rPr>
          <w:rFonts w:ascii="Bookman Old Style" w:eastAsia="Calibri" w:hAnsi="Bookman Old Style" w:cs="Arial"/>
          <w:sz w:val="20"/>
          <w:szCs w:val="20"/>
          <w:lang w:val="en-US" w:eastAsia="en-US" w:bidi="ar-SA"/>
        </w:rPr>
      </w:pPr>
      <w:r w:rsidRPr="00A5143D">
        <w:rPr>
          <w:rFonts w:ascii="Bookman Old Style" w:hAnsi="Bookman Old Style" w:eastAsiaTheme="minorHAnsi" w:cs="Arial"/>
          <w:sz w:val="20"/>
          <w:szCs w:val="20"/>
          <w:lang w:val="en-US" w:eastAsia="en-US" w:bidi="ar-SA"/>
        </w:rPr>
        <w:t>MAYA ARJANBHAI RABARI</w:t>
      </w:r>
    </w:p>
    <w:p w:rsidR="00096717" w:rsidRPr="006A7579" w:rsidP="00CB0AAD" w14:paraId="7CB325D1" w14:textId="77777777">
      <w:pPr>
        <w:pBdr>
          <w:bottom w:val="single" w:sz="4" w:space="1" w:color="auto"/>
        </w:pBdr>
        <w:autoSpaceDE w:val="0"/>
        <w:autoSpaceDN w:val="0"/>
        <w:adjustRightInd w:val="0"/>
        <w:spacing w:before="160" w:after="16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the Act as may be applicable, the Board may appoint any person as a Managing Director to perform such functions as the Board may decide from time to time. Such Director shall be a Member of the Board.</w:t>
      </w:r>
    </w:p>
    <w:p w:rsidR="00CB0AAD" w:rsidRPr="006A7579" w:rsidP="00CB0AAD" w14:paraId="7FBEC094" w14:textId="77777777">
      <w:pPr>
        <w:autoSpaceDE w:val="0"/>
        <w:autoSpaceDN w:val="0"/>
        <w:adjustRightInd w:val="0"/>
        <w:spacing w:before="160" w:after="1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 Present Directors means Directors of the Company as on the date of adoption of </w:t>
      </w:r>
      <w:r w:rsidRPr="006A7579">
        <w:rPr>
          <w:rFonts w:ascii="Bookman Old Style" w:hAnsi="Bookman Old Style" w:eastAsiaTheme="minorHAnsi" w:cs="Arial"/>
          <w:sz w:val="20"/>
          <w:szCs w:val="20"/>
          <w:lang w:val="en-US" w:eastAsia="en-US" w:bidi="ar-SA"/>
        </w:rPr>
        <w:t>this</w:t>
      </w:r>
      <w:r w:rsidRPr="006A7579">
        <w:rPr>
          <w:rFonts w:ascii="Bookman Old Style" w:hAnsi="Bookman Old Style" w:eastAsiaTheme="minorHAnsi" w:cs="Arial"/>
          <w:sz w:val="20"/>
          <w:szCs w:val="20"/>
          <w:lang w:val="en-US" w:eastAsia="en-US" w:bidi="ar-SA"/>
        </w:rPr>
        <w:t xml:space="preserve"> Articles of Association of the Company i.e. </w:t>
      </w:r>
      <w:r w:rsidR="00981581">
        <w:rPr>
          <w:rFonts w:ascii="Bookman Old Style" w:hAnsi="Bookman Old Style" w:eastAsiaTheme="minorHAnsi" w:cs="Arial"/>
          <w:sz w:val="20"/>
          <w:szCs w:val="20"/>
          <w:lang w:val="en-US" w:eastAsia="en-US" w:bidi="ar-SA"/>
        </w:rPr>
        <w:t>November</w:t>
      </w:r>
      <w:r w:rsidRPr="006A7579">
        <w:rPr>
          <w:rFonts w:ascii="Bookman Old Style" w:hAnsi="Bookman Old Style" w:eastAsiaTheme="minorHAnsi" w:cs="Arial"/>
          <w:sz w:val="20"/>
          <w:szCs w:val="20"/>
          <w:lang w:val="en-US" w:eastAsia="en-US" w:bidi="ar-SA"/>
        </w:rPr>
        <w:t xml:space="preserve"> </w:t>
      </w:r>
      <w:r w:rsidR="00981581">
        <w:rPr>
          <w:rFonts w:ascii="Bookman Old Style" w:hAnsi="Bookman Old Style" w:eastAsiaTheme="minorHAnsi" w:cs="Arial"/>
          <w:sz w:val="20"/>
          <w:szCs w:val="20"/>
          <w:lang w:val="en-US" w:eastAsia="en-US" w:bidi="ar-SA"/>
        </w:rPr>
        <w:t>14</w:t>
      </w:r>
      <w:r w:rsidRPr="006A7579">
        <w:rPr>
          <w:rFonts w:ascii="Bookman Old Style" w:hAnsi="Bookman Old Style" w:eastAsiaTheme="minorHAnsi" w:cs="Arial"/>
          <w:sz w:val="20"/>
          <w:szCs w:val="20"/>
          <w:lang w:val="en-US" w:eastAsia="en-US" w:bidi="ar-SA"/>
        </w:rPr>
        <w:t xml:space="preserve">, 2024. </w:t>
      </w:r>
      <w:r w:rsidRPr="006A7579" w:rsidR="003D0B47">
        <w:rPr>
          <w:rFonts w:ascii="Bookman Old Style" w:hAnsi="Bookman Old Style" w:eastAsiaTheme="minorHAnsi" w:cs="Arial"/>
          <w:sz w:val="20"/>
          <w:szCs w:val="20"/>
          <w:lang w:val="en-US" w:eastAsia="en-US" w:bidi="ar-SA"/>
        </w:rPr>
        <w:t xml:space="preserve"> </w:t>
      </w:r>
    </w:p>
    <w:p w:rsidR="00730B86" w:rsidRPr="006A7579" w:rsidP="000A62F1" w14:paraId="53EEDF22"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remuneration</w:t>
      </w:r>
    </w:p>
    <w:p w:rsidR="00730B86" w:rsidRPr="006A7579" w:rsidP="002842D3" w14:paraId="0DF2EE73" w14:textId="77777777">
      <w:pPr>
        <w:numPr>
          <w:ilvl w:val="0"/>
          <w:numId w:val="39"/>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Until otherwise determined by the Company in General Meeting, each Director shall be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entitled to receive and be paid out of the funds of the Company a fee for each meeting of</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Board of Directors or any committee thereof, attended by him as may be fixed by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Board of Directors from time to time subject to the provisions of Section 197</w:t>
      </w:r>
      <w:r w:rsidRPr="006A7579" w:rsidR="00A354FA">
        <w:rPr>
          <w:rFonts w:ascii="Bookman Old Style" w:hAnsi="Bookman Old Style" w:eastAsiaTheme="minorHAnsi" w:cs="Arial"/>
          <w:sz w:val="20"/>
          <w:szCs w:val="20"/>
          <w:lang w:val="en-US" w:eastAsia="en-US" w:bidi="ar-SA"/>
        </w:rPr>
        <w:t xml:space="preserve"> and schedule V</w:t>
      </w:r>
      <w:r w:rsidRPr="006A7579">
        <w:rPr>
          <w:rFonts w:ascii="Bookman Old Style" w:hAnsi="Bookman Old Style" w:eastAsiaTheme="minorHAnsi" w:cs="Arial"/>
          <w:sz w:val="20"/>
          <w:szCs w:val="20"/>
          <w:lang w:val="en-US" w:eastAsia="en-US" w:bidi="ar-SA"/>
        </w:rPr>
        <w:t xml:space="preserve"> of the Act,</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and the Rules made thereunder. </w:t>
      </w:r>
      <w:r w:rsidRPr="006A7579">
        <w:rPr>
          <w:rFonts w:ascii="Bookman Old Style" w:hAnsi="Bookman Old Style" w:eastAsiaTheme="minorHAnsi" w:cs="Arial"/>
          <w:sz w:val="20"/>
          <w:szCs w:val="20"/>
          <w:lang w:val="en-US" w:eastAsia="en-US" w:bidi="ar-SA"/>
        </w:rPr>
        <w:t>For the purpose of</w:t>
      </w:r>
      <w:r w:rsidRPr="006A7579">
        <w:rPr>
          <w:rFonts w:ascii="Bookman Old Style" w:hAnsi="Bookman Old Style" w:eastAsiaTheme="minorHAnsi" w:cs="Arial"/>
          <w:sz w:val="20"/>
          <w:szCs w:val="20"/>
          <w:lang w:val="en-US" w:eastAsia="en-US" w:bidi="ar-SA"/>
        </w:rPr>
        <w:t xml:space="preserve"> any resolution in this regard, none of</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Directors shall be deemed to be interested in the subject matter of the resolution.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Directors shall also be entitled to be paid their reasonable travelling and hotel and other</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expenses incurred in consequence of their attendance at meetings of the Board or of any</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committee of the Board or otherwise in the execution of their duties as Directors either in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India or elsewhere. The Managing/Whole-time Director of the </w:t>
      </w:r>
      <w:r w:rsidRPr="006A7579">
        <w:rPr>
          <w:rFonts w:ascii="Bookman Old Style" w:hAnsi="Bookman Old Style" w:eastAsiaTheme="minorHAnsi" w:cs="Arial"/>
          <w:sz w:val="20"/>
          <w:szCs w:val="20"/>
          <w:lang w:val="en-US" w:eastAsia="en-US" w:bidi="ar-SA"/>
        </w:rPr>
        <w:t>Company</w:t>
      </w:r>
      <w:r w:rsidRPr="006A7579">
        <w:rPr>
          <w:rFonts w:ascii="Bookman Old Style" w:hAnsi="Bookman Old Style" w:eastAsiaTheme="minorHAnsi" w:cs="Arial"/>
          <w:sz w:val="20"/>
          <w:szCs w:val="20"/>
          <w:lang w:val="en-US" w:eastAsia="en-US" w:bidi="ar-SA"/>
        </w:rPr>
        <w:t xml:space="preserve"> who is a </w:t>
      </w:r>
      <w:r w:rsidRPr="006A7579" w:rsidR="00A5143D">
        <w:rPr>
          <w:rFonts w:ascii="Bookman Old Style" w:hAnsi="Bookman Old Style" w:eastAsiaTheme="minorHAnsi" w:cs="Arial"/>
          <w:sz w:val="20"/>
          <w:szCs w:val="20"/>
          <w:lang w:val="en-US" w:eastAsia="en-US" w:bidi="ar-SA"/>
        </w:rPr>
        <w:t>full-time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employee, drawing remuneration will not be paid any fee for attending Board Meetings.</w:t>
      </w:r>
    </w:p>
    <w:p w:rsidR="00730B86" w:rsidRPr="006A7579" w:rsidP="000A62F1" w14:paraId="3BB2761D" w14:textId="0F35C5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the Act, the Directors may, with the sanction of a</w:t>
      </w:r>
      <w:r w:rsidR="003E424B">
        <w:rPr>
          <w:rFonts w:ascii="Bookman Old Style" w:hAnsi="Bookman Old Style" w:eastAsiaTheme="minorHAnsi" w:cs="Arial"/>
          <w:sz w:val="20"/>
          <w:szCs w:val="20"/>
          <w:lang w:val="en-US" w:eastAsia="en-US" w:bidi="ar-SA"/>
        </w:rPr>
        <w:t>n</w:t>
      </w:r>
      <w:r w:rsidRPr="006A7579">
        <w:rPr>
          <w:rFonts w:ascii="Bookman Old Style" w:hAnsi="Bookman Old Style" w:eastAsiaTheme="minorHAnsi" w:cs="Arial"/>
          <w:sz w:val="20"/>
          <w:szCs w:val="20"/>
          <w:lang w:val="en-US" w:eastAsia="en-US" w:bidi="ar-SA"/>
        </w:rPr>
        <w:t xml:space="preserve"> </w:t>
      </w:r>
      <w:r w:rsidR="003E424B">
        <w:rPr>
          <w:rFonts w:ascii="Bookman Old Style" w:hAnsi="Bookman Old Style" w:eastAsiaTheme="minorHAnsi" w:cs="Arial"/>
          <w:sz w:val="20"/>
          <w:szCs w:val="20"/>
          <w:lang w:val="en-US" w:eastAsia="en-US" w:bidi="ar-SA"/>
        </w:rPr>
        <w:t xml:space="preserve">Ordinary or </w:t>
      </w:r>
      <w:r w:rsidRPr="006A7579">
        <w:rPr>
          <w:rFonts w:ascii="Bookman Old Style" w:hAnsi="Bookman Old Style" w:eastAsiaTheme="minorHAnsi" w:cs="Arial"/>
          <w:sz w:val="20"/>
          <w:szCs w:val="20"/>
          <w:lang w:val="en-US" w:eastAsia="en-US" w:bidi="ar-SA"/>
        </w:rPr>
        <w:t>Special</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Resolution</w:t>
      </w:r>
      <w:r w:rsidR="003E424B">
        <w:rPr>
          <w:rFonts w:ascii="Bookman Old Style" w:hAnsi="Bookman Old Style" w:eastAsiaTheme="minorHAnsi" w:cs="Arial"/>
          <w:sz w:val="20"/>
          <w:szCs w:val="20"/>
          <w:lang w:val="en-US" w:eastAsia="en-US" w:bidi="ar-SA"/>
        </w:rPr>
        <w:t>, as the case may be,</w:t>
      </w:r>
      <w:r w:rsidRPr="006A7579">
        <w:rPr>
          <w:rFonts w:ascii="Bookman Old Style" w:hAnsi="Bookman Old Style" w:eastAsiaTheme="minorHAnsi" w:cs="Arial"/>
          <w:sz w:val="20"/>
          <w:szCs w:val="20"/>
          <w:lang w:val="en-US" w:eastAsia="en-US" w:bidi="ar-SA"/>
        </w:rPr>
        <w:t xml:space="preserve"> passed in the General Meeting </w:t>
      </w:r>
      <w:r w:rsidR="003E424B">
        <w:rPr>
          <w:rFonts w:ascii="Bookman Old Style" w:hAnsi="Bookman Old Style" w:eastAsiaTheme="minorHAnsi" w:cs="Arial"/>
          <w:sz w:val="20"/>
          <w:szCs w:val="20"/>
          <w:lang w:val="en-US" w:eastAsia="en-US" w:bidi="ar-SA"/>
        </w:rPr>
        <w:t xml:space="preserve">and </w:t>
      </w:r>
      <w:r w:rsidRPr="003E424B" w:rsidR="003E424B">
        <w:rPr>
          <w:rFonts w:ascii="Bookman Old Style" w:hAnsi="Bookman Old Style" w:eastAsiaTheme="minorHAnsi" w:cs="Arial"/>
          <w:sz w:val="20"/>
          <w:szCs w:val="20"/>
          <w:lang w:val="en-US" w:eastAsia="en-US" w:bidi="ar-SA"/>
        </w:rPr>
        <w:t>subject to the provisions of Schedule V, where applicable</w:t>
      </w:r>
      <w:r w:rsidRPr="003E424B" w:rsidR="003E424B">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under the Companies Act, sanction and pay to any or all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Directors such remuneration for their services as Directors or otherwise and for such</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period and on such terms as they may deem fit.</w:t>
      </w:r>
    </w:p>
    <w:p w:rsidR="00730B86" w:rsidRPr="006A7579" w:rsidP="000A62F1" w14:paraId="486A0330"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the Act, the Company in General Meeting may by Special</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Resolution sanction and pay to the Director in addition to the said fees set out in sub</w:t>
      </w:r>
      <w:r w:rsidRPr="006A7579" w:rsidR="007C58ED">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clause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 above, a remuneration not exceeding one per cent (1%) of the net profits of</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Company calculated in accordance with the provisions of Section 198 of the Act. The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said amount of remuneration so calculated shall be divided equally between all the Directors</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Company who held office as Directors at any time during the year of account in</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respect of which such remuneration is paid or during any portion of such year irrespective</w:t>
      </w:r>
      <w:r w:rsidRPr="006A7579" w:rsidR="004E6E5A">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length of the period for which they held office respectively as such Directors.</w:t>
      </w:r>
    </w:p>
    <w:p w:rsidR="004049A1" w:rsidRPr="006A7579" w:rsidP="000A62F1" w14:paraId="26091B4F"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 xml:space="preserve">d. </w:t>
      </w: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Subject to the provisions of Section 188 of the Companies Act, and subject to such</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sanction of the Government of India, as may be required under the Companies Act, if any</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Director shall be appointed to advise the Directors as an expert or be called upon to</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perform extra services or make special exertions for any of the purposes of the Company,</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the Directors may pay to such Director such special remuneration as they think fit; such</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remuneration may be in the form of either salary, commission, or lump sum and may either</w:t>
      </w:r>
      <w:r w:rsidRPr="006A7579" w:rsidR="004E6E5A">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 xml:space="preserve">be in addition to or in substitution of the remuneration specified in clause (a) of </w:t>
      </w:r>
      <w:r w:rsidRPr="006A7579" w:rsidR="00A90425">
        <w:rPr>
          <w:rFonts w:ascii="Bookman Old Style" w:hAnsi="Bookman Old Style" w:eastAsiaTheme="minorHAnsi" w:cs="Arial"/>
          <w:sz w:val="20"/>
          <w:szCs w:val="20"/>
          <w:lang w:val="en-US" w:eastAsia="en-US" w:bidi="ar-SA"/>
        </w:rPr>
        <w:t>this</w:t>
      </w:r>
      <w:r w:rsidRPr="006A7579" w:rsidR="00730B86">
        <w:rPr>
          <w:rFonts w:ascii="Bookman Old Style" w:hAnsi="Bookman Old Style" w:eastAsiaTheme="minorHAnsi" w:cs="Arial"/>
          <w:sz w:val="20"/>
          <w:szCs w:val="20"/>
          <w:lang w:val="en-US" w:eastAsia="en-US" w:bidi="ar-SA"/>
        </w:rPr>
        <w:t xml:space="preserve"> Article.</w:t>
      </w:r>
    </w:p>
    <w:p w:rsidR="00FA763E" w:rsidRPr="004B639E" w:rsidP="002842D3" w14:paraId="46697B7E" w14:textId="77777777">
      <w:pPr>
        <w:numPr>
          <w:ilvl w:val="0"/>
          <w:numId w:val="39"/>
        </w:numPr>
        <w:tabs>
          <w:tab w:val="left" w:pos="360"/>
        </w:tabs>
        <w:autoSpaceDE w:val="0"/>
        <w:autoSpaceDN w:val="0"/>
        <w:adjustRightInd w:val="0"/>
        <w:spacing w:before="120" w:after="12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may pay all expenses incurred in getting up and </w:t>
      </w:r>
      <w:r w:rsidRPr="006A7579">
        <w:rPr>
          <w:rFonts w:ascii="Bookman Old Style" w:hAnsi="Bookman Old Style" w:eastAsiaTheme="minorHAnsi" w:cs="Arial"/>
          <w:sz w:val="20"/>
          <w:szCs w:val="20"/>
          <w:lang w:val="en-US" w:eastAsia="en-US" w:bidi="ar-SA"/>
        </w:rPr>
        <w:t>registering</w:t>
      </w:r>
      <w:r w:rsidRPr="006A7579">
        <w:rPr>
          <w:rFonts w:ascii="Bookman Old Style" w:hAnsi="Bookman Old Style" w:eastAsiaTheme="minorHAnsi" w:cs="Arial"/>
          <w:sz w:val="20"/>
          <w:szCs w:val="20"/>
          <w:lang w:val="en-US" w:eastAsia="en-US" w:bidi="ar-SA"/>
        </w:rPr>
        <w:t xml:space="preserve"> the company.</w:t>
      </w:r>
    </w:p>
    <w:p w:rsidR="004B639E" w:rsidP="004B639E" w14:paraId="76463666" w14:textId="77777777">
      <w:pPr>
        <w:tabs>
          <w:tab w:val="left" w:pos="360"/>
        </w:tabs>
        <w:autoSpaceDE w:val="0"/>
        <w:autoSpaceDN w:val="0"/>
        <w:adjustRightInd w:val="0"/>
        <w:spacing w:before="120" w:after="120"/>
        <w:ind w:left="360"/>
        <w:contextualSpacing w:val="0"/>
        <w:jc w:val="both"/>
        <w:rPr>
          <w:rFonts w:ascii="Bookman Old Style" w:eastAsia="Calibri" w:hAnsi="Bookman Old Style" w:cs="Arial"/>
          <w:b/>
          <w:bCs/>
          <w:sz w:val="20"/>
          <w:szCs w:val="20"/>
          <w:lang w:val="en-US" w:eastAsia="en-US" w:bidi="ar-SA"/>
        </w:rPr>
      </w:pPr>
    </w:p>
    <w:p w:rsidR="005B2041" w:rsidP="004B639E" w14:paraId="23F9996D" w14:textId="77777777">
      <w:pPr>
        <w:tabs>
          <w:tab w:val="left" w:pos="360"/>
        </w:tabs>
        <w:autoSpaceDE w:val="0"/>
        <w:autoSpaceDN w:val="0"/>
        <w:adjustRightInd w:val="0"/>
        <w:spacing w:before="120" w:after="120"/>
        <w:ind w:left="360"/>
        <w:contextualSpacing w:val="0"/>
        <w:jc w:val="both"/>
        <w:rPr>
          <w:rFonts w:ascii="Bookman Old Style" w:eastAsia="Calibri" w:hAnsi="Bookman Old Style" w:cs="Arial"/>
          <w:b/>
          <w:bCs/>
          <w:sz w:val="20"/>
          <w:szCs w:val="20"/>
          <w:lang w:val="en-US" w:eastAsia="en-US" w:bidi="ar-SA"/>
        </w:rPr>
      </w:pPr>
    </w:p>
    <w:p w:rsidR="005B2041" w:rsidRPr="006A7579" w:rsidP="004B639E" w14:paraId="745DDCD7" w14:textId="77777777">
      <w:pPr>
        <w:tabs>
          <w:tab w:val="left" w:pos="360"/>
        </w:tabs>
        <w:autoSpaceDE w:val="0"/>
        <w:autoSpaceDN w:val="0"/>
        <w:adjustRightInd w:val="0"/>
        <w:spacing w:before="120" w:after="120"/>
        <w:ind w:left="360"/>
        <w:contextualSpacing w:val="0"/>
        <w:jc w:val="both"/>
        <w:rPr>
          <w:rFonts w:ascii="Bookman Old Style" w:eastAsia="Calibri" w:hAnsi="Bookman Old Style" w:cs="Arial"/>
          <w:b/>
          <w:bCs/>
          <w:sz w:val="20"/>
          <w:szCs w:val="20"/>
          <w:lang w:val="en-US" w:eastAsia="en-US" w:bidi="ar-SA"/>
        </w:rPr>
      </w:pPr>
    </w:p>
    <w:p w:rsidR="00DC2A37" w:rsidRPr="006A7579" w:rsidP="002842D3" w14:paraId="57B369CA" w14:textId="77777777">
      <w:pPr>
        <w:numPr>
          <w:ilvl w:val="0"/>
          <w:numId w:val="39"/>
        </w:numPr>
        <w:tabs>
          <w:tab w:val="left" w:pos="360"/>
        </w:tabs>
        <w:autoSpaceDE w:val="0"/>
        <w:autoSpaceDN w:val="0"/>
        <w:adjustRightInd w:val="0"/>
        <w:spacing w:before="120" w:after="120"/>
        <w:ind w:left="36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of Directors</w:t>
      </w:r>
    </w:p>
    <w:p w:rsidR="00DC2A37" w:rsidRPr="006A7579" w:rsidP="002842D3" w14:paraId="18EE3C22"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Except as otherwise provided by these Articles and subject to the provisions of the Act, all the Directors of the Company shall have in all </w:t>
      </w:r>
      <w:r w:rsidRPr="006A7579">
        <w:rPr>
          <w:rFonts w:ascii="Bookman Old Style" w:hAnsi="Bookman Old Style" w:eastAsiaTheme="minorHAnsi" w:cs="Arial"/>
          <w:sz w:val="20"/>
          <w:szCs w:val="20"/>
          <w:lang w:val="en-US" w:eastAsia="en-US" w:bidi="ar-SA"/>
        </w:rPr>
        <w:t>matters</w:t>
      </w:r>
      <w:r w:rsidRPr="006A7579">
        <w:rPr>
          <w:rFonts w:ascii="Bookman Old Style" w:hAnsi="Bookman Old Style" w:eastAsiaTheme="minorHAnsi" w:cs="Arial"/>
          <w:sz w:val="20"/>
          <w:szCs w:val="20"/>
          <w:lang w:val="en-US" w:eastAsia="en-US" w:bidi="ar-SA"/>
        </w:rPr>
        <w:t xml:space="preserve"> equal rights and </w:t>
      </w:r>
      <w:r w:rsidRPr="006A7579">
        <w:rPr>
          <w:rFonts w:ascii="Bookman Old Style" w:hAnsi="Bookman Old Style" w:eastAsiaTheme="minorHAnsi" w:cs="Arial"/>
          <w:sz w:val="20"/>
          <w:szCs w:val="20"/>
          <w:lang w:val="en-US" w:eastAsia="en-US" w:bidi="ar-SA"/>
        </w:rPr>
        <w:t>privileges, and</w:t>
      </w:r>
      <w:r w:rsidRPr="006A7579">
        <w:rPr>
          <w:rFonts w:ascii="Bookman Old Style" w:hAnsi="Bookman Old Style" w:eastAsiaTheme="minorHAnsi" w:cs="Arial"/>
          <w:sz w:val="20"/>
          <w:szCs w:val="20"/>
          <w:lang w:val="en-US" w:eastAsia="en-US" w:bidi="ar-SA"/>
        </w:rPr>
        <w:t xml:space="preserve"> be subject to equal obligations and duties in respect of the affairs of the Company.</w:t>
      </w:r>
    </w:p>
    <w:p w:rsidR="00DC2A37" w:rsidRPr="006A7579" w:rsidP="000A62F1" w14:paraId="06859E5A"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to comply with Section 184</w:t>
      </w:r>
      <w:r w:rsidRPr="006A7579" w:rsidR="00015A10">
        <w:rPr>
          <w:rFonts w:ascii="Bookman Old Style" w:hAnsi="Bookman Old Style" w:eastAsiaTheme="minorHAnsi" w:cs="Arial"/>
          <w:b/>
          <w:bCs/>
          <w:sz w:val="20"/>
          <w:szCs w:val="20"/>
          <w:lang w:val="en-US" w:eastAsia="en-US" w:bidi="ar-SA"/>
        </w:rPr>
        <w:t xml:space="preserve"> </w:t>
      </w:r>
    </w:p>
    <w:p w:rsidR="00DC2A37" w:rsidRPr="006A7579" w:rsidP="002842D3" w14:paraId="4F18866F"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contained in these presents, any Director contracting with the Company shall comply with the provisions of Section 184 of the Companies Act, 2013.</w:t>
      </w:r>
    </w:p>
    <w:p w:rsidR="00DC2A37" w:rsidRPr="006A7579" w:rsidP="000A62F1" w14:paraId="7AEA42D0"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w:t>
      </w:r>
      <w:r w:rsidRPr="006A7579">
        <w:rPr>
          <w:rFonts w:ascii="Bookman Old Style" w:hAnsi="Bookman Old Style" w:eastAsiaTheme="minorHAnsi" w:cs="Arial"/>
          <w:b/>
          <w:bCs/>
          <w:sz w:val="20"/>
          <w:szCs w:val="20"/>
          <w:lang w:val="en-US" w:eastAsia="en-US" w:bidi="ar-SA"/>
        </w:rPr>
        <w:t xml:space="preserve"> power of contract with Company</w:t>
      </w:r>
    </w:p>
    <w:p w:rsidR="00DC2A37" w:rsidRPr="006A7579" w:rsidP="002842D3" w14:paraId="08121463"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the limitations prescribed in the Companies </w:t>
      </w:r>
      <w:r w:rsidRPr="006A7579">
        <w:rPr>
          <w:rFonts w:ascii="Bookman Old Style" w:hAnsi="Bookman Old Style" w:eastAsiaTheme="minorHAnsi" w:cs="Arial"/>
          <w:sz w:val="20"/>
          <w:szCs w:val="20"/>
          <w:lang w:val="en-US" w:eastAsia="en-US" w:bidi="ar-SA"/>
        </w:rPr>
        <w:t>Act,</w:t>
      </w:r>
      <w:r w:rsidRPr="006A7579">
        <w:rPr>
          <w:rFonts w:ascii="Bookman Old Style" w:hAnsi="Bookman Old Style" w:eastAsiaTheme="minorHAnsi" w:cs="Arial"/>
          <w:sz w:val="20"/>
          <w:szCs w:val="20"/>
          <w:lang w:val="en-US" w:eastAsia="en-US" w:bidi="ar-SA"/>
        </w:rPr>
        <w:t xml:space="preserve"> 2013, the Directors shall be entitled to contract with the </w:t>
      </w:r>
      <w:r w:rsidRPr="006A7579">
        <w:rPr>
          <w:rFonts w:ascii="Bookman Old Style" w:hAnsi="Bookman Old Style" w:eastAsiaTheme="minorHAnsi" w:cs="Arial"/>
          <w:sz w:val="20"/>
          <w:szCs w:val="20"/>
          <w:lang w:val="en-US" w:eastAsia="en-US" w:bidi="ar-SA"/>
        </w:rPr>
        <w:t>Company</w:t>
      </w:r>
      <w:r w:rsidRPr="006A7579">
        <w:rPr>
          <w:rFonts w:ascii="Bookman Old Style" w:hAnsi="Bookman Old Style" w:eastAsiaTheme="minorHAnsi" w:cs="Arial"/>
          <w:sz w:val="20"/>
          <w:szCs w:val="20"/>
          <w:lang w:val="en-US" w:eastAsia="en-US" w:bidi="ar-SA"/>
        </w:rPr>
        <w:t xml:space="preserve"> and no Director shall be disqualified by having contracted with the Company as aforesaid.</w:t>
      </w:r>
    </w:p>
    <w:p w:rsidR="00A506D0" w:rsidRPr="006A7579" w:rsidP="000A62F1" w14:paraId="38A4BFF4"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 of Directors and KMP and their shareholding</w:t>
      </w:r>
      <w:r w:rsidRPr="006A7579" w:rsidR="00290CB0">
        <w:rPr>
          <w:rFonts w:ascii="Bookman Old Style" w:hAnsi="Bookman Old Style" w:eastAsiaTheme="minorHAnsi" w:cs="Arial"/>
          <w:b/>
          <w:bCs/>
          <w:sz w:val="20"/>
          <w:szCs w:val="20"/>
          <w:lang w:val="en-US" w:eastAsia="en-US" w:bidi="ar-SA"/>
        </w:rPr>
        <w:t xml:space="preserve"> </w:t>
      </w:r>
    </w:p>
    <w:p w:rsidR="00A506D0" w:rsidRPr="006A7579" w:rsidP="002842D3" w14:paraId="2364D101"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keep at its Registered Office a register containing the addresses and occupation and the other particulars as required by Section 170 of the Act of its Directors and Key Managerial Personnel and shall send to the Registrar of Companies returns as required by the Act.</w:t>
      </w:r>
      <w:r w:rsidRPr="006A7579" w:rsidR="00505332">
        <w:rPr>
          <w:rFonts w:ascii="Bookman Old Style" w:hAnsi="Bookman Old Style" w:eastAsiaTheme="minorHAnsi" w:cs="Arial"/>
          <w:sz w:val="20"/>
          <w:szCs w:val="20"/>
          <w:lang w:val="en-US" w:eastAsia="en-US" w:bidi="ar-SA"/>
        </w:rPr>
        <w:t xml:space="preserve"> </w:t>
      </w:r>
    </w:p>
    <w:p w:rsidR="00A506D0" w:rsidRPr="006A7579" w:rsidP="000A62F1" w14:paraId="6DB2D346"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Business to be carried on</w:t>
      </w:r>
      <w:r w:rsidRPr="006A7579" w:rsidR="00FA763E">
        <w:rPr>
          <w:rFonts w:ascii="Bookman Old Style" w:hAnsi="Bookman Old Style" w:eastAsiaTheme="minorHAnsi" w:cs="Arial"/>
          <w:b/>
          <w:bCs/>
          <w:sz w:val="20"/>
          <w:szCs w:val="20"/>
          <w:lang w:val="en-US" w:eastAsia="en-US" w:bidi="ar-SA"/>
        </w:rPr>
        <w:t xml:space="preserve"> </w:t>
      </w:r>
    </w:p>
    <w:p w:rsidR="00A506D0" w:rsidRPr="006A7579" w:rsidP="002842D3" w14:paraId="00602250"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business of the Company shall be carried </w:t>
      </w:r>
      <w:r w:rsidRPr="006A7579">
        <w:rPr>
          <w:rFonts w:ascii="Bookman Old Style" w:hAnsi="Bookman Old Style" w:eastAsiaTheme="minorHAnsi" w:cs="Arial"/>
          <w:sz w:val="20"/>
          <w:szCs w:val="20"/>
          <w:lang w:val="en-US" w:eastAsia="en-US" w:bidi="ar-SA"/>
        </w:rPr>
        <w:t>on</w:t>
      </w:r>
      <w:r w:rsidRPr="006A7579">
        <w:rPr>
          <w:rFonts w:ascii="Bookman Old Style" w:hAnsi="Bookman Old Style" w:eastAsiaTheme="minorHAnsi" w:cs="Arial"/>
          <w:sz w:val="20"/>
          <w:szCs w:val="20"/>
          <w:lang w:val="en-US" w:eastAsia="en-US" w:bidi="ar-SA"/>
        </w:rPr>
        <w:t xml:space="preserve"> by the Board of Directors.</w:t>
      </w:r>
    </w:p>
    <w:p w:rsidR="00743A42" w:rsidRPr="006A7579" w:rsidP="000A62F1" w14:paraId="03111089"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General Powers of Company </w:t>
      </w:r>
      <w:r w:rsidRPr="006A7579">
        <w:rPr>
          <w:rFonts w:ascii="Bookman Old Style" w:hAnsi="Bookman Old Style" w:eastAsiaTheme="minorHAnsi" w:cs="Arial"/>
          <w:b/>
          <w:bCs/>
          <w:sz w:val="20"/>
          <w:szCs w:val="20"/>
          <w:lang w:val="en-US" w:eastAsia="en-US" w:bidi="ar-SA"/>
        </w:rPr>
        <w:t>vested</w:t>
      </w:r>
      <w:r w:rsidRPr="006A7579">
        <w:rPr>
          <w:rFonts w:ascii="Bookman Old Style" w:hAnsi="Bookman Old Style" w:eastAsiaTheme="minorHAnsi" w:cs="Arial"/>
          <w:b/>
          <w:bCs/>
          <w:sz w:val="20"/>
          <w:szCs w:val="20"/>
          <w:lang w:val="en-US" w:eastAsia="en-US" w:bidi="ar-SA"/>
        </w:rPr>
        <w:t xml:space="preserve"> in Directors</w:t>
      </w:r>
    </w:p>
    <w:p w:rsidR="00743A42" w:rsidRPr="006A7579" w:rsidP="002842D3" w14:paraId="40B41776"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business of the Company shall be managed by the Directors who may exercise all such powers of the Company as are not, by the act or any statutory modification thereof for the time being in force, or by these Articles, required to be exercised by the Company in General Meeting, subject nevertheless to any regulation of these Articles, to the provisions of the said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rsidR="00743A42" w:rsidRPr="006A7579" w:rsidP="000A62F1" w14:paraId="57F4DADA"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Attorney of the Company</w:t>
      </w:r>
    </w:p>
    <w:p w:rsidR="00743A42" w:rsidRPr="006A7579" w:rsidP="002842D3" w14:paraId="677CC4AB"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may appoint at any time and from time to time by a power of attorney under the Company’s seal, any person to be the Attorney of the Company for such purposes and with such powers, authorities and discretions not exceeding those vested in or exercisable by the Board under these Articles and for such period and subject to such conditions as the Board may from time to time think fit and any such appointment, may, if the Board thinks fit, be made in favour of the members, or any of the members of any firm or company, or the members, Directors, nominees or managers of any firm or company or otherwise in favour of </w:t>
      </w:r>
      <w:r w:rsidRPr="006A7579">
        <w:rPr>
          <w:rFonts w:ascii="Bookman Old Style" w:hAnsi="Bookman Old Style" w:eastAsiaTheme="minorHAnsi" w:cs="Arial"/>
          <w:sz w:val="20"/>
          <w:szCs w:val="20"/>
          <w:lang w:val="en-US" w:eastAsia="en-US" w:bidi="ar-SA"/>
        </w:rPr>
        <w:t>any body</w:t>
      </w:r>
      <w:r w:rsidRPr="006A7579">
        <w:rPr>
          <w:rFonts w:ascii="Bookman Old Style" w:hAnsi="Bookman Old Style" w:eastAsiaTheme="minorHAnsi" w:cs="Arial"/>
          <w:sz w:val="20"/>
          <w:szCs w:val="20"/>
          <w:lang w:val="en-US" w:eastAsia="en-US" w:bidi="ar-SA"/>
        </w:rPr>
        <w:t xml:space="preserve"> or persons whether nominated directly or indirectly by the Board and any such power of attorney may contain such provisions for the protection or convenience of persons dealing with such attorney as the Board may think fit.</w:t>
      </w:r>
    </w:p>
    <w:p w:rsidR="00743A42" w:rsidRPr="006A7579" w:rsidP="000A62F1" w14:paraId="3891CE68"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Power to </w:t>
      </w:r>
      <w:r w:rsidRPr="006A7579">
        <w:rPr>
          <w:rFonts w:ascii="Bookman Old Style" w:hAnsi="Bookman Old Style" w:eastAsiaTheme="minorHAnsi" w:cs="Arial"/>
          <w:b/>
          <w:bCs/>
          <w:sz w:val="20"/>
          <w:szCs w:val="20"/>
          <w:lang w:val="en-US" w:eastAsia="en-US" w:bidi="ar-SA"/>
        </w:rPr>
        <w:t>authorise</w:t>
      </w:r>
      <w:r w:rsidRPr="006A7579">
        <w:rPr>
          <w:rFonts w:ascii="Bookman Old Style" w:hAnsi="Bookman Old Style" w:eastAsiaTheme="minorHAnsi" w:cs="Arial"/>
          <w:b/>
          <w:bCs/>
          <w:sz w:val="20"/>
          <w:szCs w:val="20"/>
          <w:lang w:val="en-US" w:eastAsia="en-US" w:bidi="ar-SA"/>
        </w:rPr>
        <w:t xml:space="preserve"> sub delegation</w:t>
      </w:r>
    </w:p>
    <w:p w:rsidR="00743A42" w:rsidRPr="006A7579" w:rsidP="002842D3" w14:paraId="4CA8300A"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may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any such delegate or attorney as aforesaid to sub-delegate all or any of the powers and authorities for the time being vested in him.</w:t>
      </w:r>
    </w:p>
    <w:p w:rsidR="00743A42" w:rsidRPr="006A7579" w:rsidP="000A62F1" w14:paraId="6B47DBAD"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duty to comply with the provisions of the Act</w:t>
      </w:r>
    </w:p>
    <w:p w:rsidR="00743A42" w:rsidRPr="006A7579" w:rsidP="002842D3" w14:paraId="3EC37934"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Board shall duly comply with the provisions of the Act and in particular with the provisions in regard to the registration of the particulars of mortgages and charges affecting the property of the Company or created by it, and keep a register of the Directors, and send to the Registrar an annual list of members and a summary of particulars relating thereto, and notice of any consolidation or increase of share capital and copies of special resolutions, and such other resolutions and agreements required to be filed under Section 117 of the Act and a copy of the Register of Directors and notifications of any change therein. </w:t>
      </w:r>
    </w:p>
    <w:p w:rsidR="00743A42" w:rsidRPr="006A7579" w:rsidP="000A62F1" w14:paraId="6C0D9562"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acquire and dispose of property and rights</w:t>
      </w:r>
    </w:p>
    <w:p w:rsidR="00743A42" w:rsidRPr="006A7579" w:rsidP="002842D3" w14:paraId="6028B41B"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purchase or otherwise acquire for the Company any property, rights or privileges which the </w:t>
      </w:r>
      <w:r w:rsidRPr="006A7579" w:rsidR="004B2889">
        <w:rPr>
          <w:rFonts w:ascii="Bookman Old Style" w:hAnsi="Bookman Old Style" w:eastAsiaTheme="minorHAnsi" w:cs="Arial"/>
          <w:sz w:val="20"/>
          <w:szCs w:val="20"/>
          <w:lang w:val="en-US" w:eastAsia="en-US" w:bidi="ar-SA"/>
        </w:rPr>
        <w:t xml:space="preserve">Company </w:t>
      </w:r>
      <w:r w:rsidRPr="006A7579">
        <w:rPr>
          <w:rFonts w:ascii="Bookman Old Style" w:hAnsi="Bookman Old Style" w:eastAsiaTheme="minorHAnsi" w:cs="Arial"/>
          <w:sz w:val="20"/>
          <w:szCs w:val="20"/>
          <w:lang w:val="en-US" w:eastAsia="en-US" w:bidi="ar-SA"/>
        </w:rPr>
        <w:t>is authorised to acquire at such price and generally on such terms and conditions as they think fit and to sell, let, exchange, or otherwise dispose of the property, privileges and undertakings of the Company upon such terms and conditions and for such consideration as they may think fit.</w:t>
      </w:r>
    </w:p>
    <w:p w:rsidR="00743A42" w:rsidRPr="006A7579" w:rsidP="000A62F1" w14:paraId="1492520B"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pay for property in debentures, etc.</w:t>
      </w:r>
    </w:p>
    <w:p w:rsidR="00743A42" w:rsidRPr="006A7579" w:rsidP="002842D3" w14:paraId="4C62287E"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At their discretion to pay for any property, rights and privileges acquired by or services rendered to the Company, either wholly or partially, in cash or in shares, bonds, debentures or other securities of the Company and any such shares may be issued either as fully paid-up or with such amount credited as paid-up, the sum as may be either specifically charged upon all or any part of the property of the Company and its uncalled capital or not so charged.</w:t>
      </w:r>
    </w:p>
    <w:p w:rsidR="00743A42" w:rsidRPr="006A7579" w:rsidP="000A62F1" w14:paraId="6CB841F6"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secure contracts by mortgages</w:t>
      </w:r>
    </w:p>
    <w:p w:rsidR="00743A42" w:rsidRPr="006A7579" w:rsidP="002842D3" w14:paraId="73C7728D"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secure the fulfillment of any contracts or agreements </w:t>
      </w:r>
      <w:r w:rsidRPr="006A7579">
        <w:rPr>
          <w:rFonts w:ascii="Bookman Old Style" w:hAnsi="Bookman Old Style" w:eastAsiaTheme="minorHAnsi" w:cs="Arial"/>
          <w:sz w:val="20"/>
          <w:szCs w:val="20"/>
          <w:lang w:val="en-US" w:eastAsia="en-US" w:bidi="ar-SA"/>
        </w:rPr>
        <w:t>entered into</w:t>
      </w:r>
      <w:r w:rsidRPr="006A7579">
        <w:rPr>
          <w:rFonts w:ascii="Bookman Old Style" w:hAnsi="Bookman Old Style" w:eastAsiaTheme="minorHAnsi" w:cs="Arial"/>
          <w:sz w:val="20"/>
          <w:szCs w:val="20"/>
          <w:lang w:val="en-US" w:eastAsia="en-US" w:bidi="ar-SA"/>
        </w:rPr>
        <w:t xml:space="preserve"> by the Company by mortgage or charge of all or any of the property of the Company and its uncalled capital for the time being or in such other manner as they think fit.</w:t>
      </w:r>
    </w:p>
    <w:p w:rsidR="00743A42" w:rsidRPr="006A7579" w:rsidP="000A62F1" w14:paraId="4582728C"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appoint officers, etc.</w:t>
      </w:r>
    </w:p>
    <w:p w:rsidR="00743A42" w:rsidRPr="006A7579" w:rsidP="002842D3" w14:paraId="38715148"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appoint and at their discretion remove, or suspend such agents, secretaries, officers, clerks and servants for permanent, temporary or special services as they may from time to time think fit and to determine their powers and duties and fix their powers and duties and fix their salaries or emoluments and to the required security in such instances and to such amount as they think fit.</w:t>
      </w:r>
    </w:p>
    <w:p w:rsidR="00743A42" w:rsidRPr="006A7579" w:rsidP="002842D3" w14:paraId="6E480AA0"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institute, conduct, defend, compound or abandon any legal proceedings by or against the Company or its officers or otherwise concerning the affairs of the Company </w:t>
      </w:r>
      <w:r w:rsidRPr="006A7579">
        <w:rPr>
          <w:rFonts w:ascii="Bookman Old Style" w:hAnsi="Bookman Old Style" w:eastAsiaTheme="minorHAnsi" w:cs="Arial"/>
          <w:sz w:val="20"/>
          <w:szCs w:val="20"/>
          <w:lang w:val="en-US" w:eastAsia="en-US" w:bidi="ar-SA"/>
        </w:rPr>
        <w:t>and also</w:t>
      </w:r>
      <w:r w:rsidRPr="006A7579">
        <w:rPr>
          <w:rFonts w:ascii="Bookman Old Style" w:hAnsi="Bookman Old Style" w:eastAsiaTheme="minorHAnsi" w:cs="Arial"/>
          <w:sz w:val="20"/>
          <w:szCs w:val="20"/>
          <w:lang w:val="en-US" w:eastAsia="en-US" w:bidi="ar-SA"/>
        </w:rPr>
        <w:t xml:space="preserve"> to compound and allow time for payments or satisfaction of any dues and of any claims or demands by or against the Company.</w:t>
      </w:r>
    </w:p>
    <w:p w:rsidR="00743A42" w:rsidRPr="006A7579" w:rsidP="000A62F1" w14:paraId="5CCC834D"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refe</w:t>
      </w:r>
      <w:r w:rsidRPr="00CE4A42">
        <w:rPr>
          <w:rFonts w:ascii="Bookman Old Style" w:hAnsi="Bookman Old Style" w:eastAsiaTheme="minorHAnsi" w:cs="Arial"/>
          <w:b/>
          <w:bCs/>
          <w:sz w:val="20"/>
          <w:szCs w:val="20"/>
          <w:lang w:val="en-US" w:eastAsia="en-US" w:bidi="ar-SA"/>
        </w:rPr>
        <w:t>r to</w:t>
      </w:r>
      <w:r w:rsidRPr="006A7579">
        <w:rPr>
          <w:rFonts w:ascii="Bookman Old Style" w:hAnsi="Bookman Old Style" w:eastAsiaTheme="minorHAnsi" w:cs="Arial"/>
          <w:b/>
          <w:bCs/>
          <w:sz w:val="20"/>
          <w:szCs w:val="20"/>
          <w:lang w:val="en-US" w:eastAsia="en-US" w:bidi="ar-SA"/>
        </w:rPr>
        <w:t xml:space="preserve"> arbitration</w:t>
      </w:r>
    </w:p>
    <w:p w:rsidR="00743A42" w:rsidRPr="006A7579" w:rsidP="002842D3" w14:paraId="2CD5FF75"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refer </w:t>
      </w:r>
      <w:r w:rsidRPr="006A7579">
        <w:rPr>
          <w:rFonts w:ascii="Bookman Old Style" w:hAnsi="Bookman Old Style" w:eastAsiaTheme="minorHAnsi" w:cs="Arial"/>
          <w:sz w:val="20"/>
          <w:szCs w:val="20"/>
          <w:lang w:val="en-US" w:eastAsia="en-US" w:bidi="ar-SA"/>
        </w:rPr>
        <w:t>to,</w:t>
      </w:r>
      <w:r w:rsidRPr="006A7579">
        <w:rPr>
          <w:rFonts w:ascii="Bookman Old Style" w:hAnsi="Bookman Old Style" w:eastAsiaTheme="minorHAnsi" w:cs="Arial"/>
          <w:sz w:val="20"/>
          <w:szCs w:val="20"/>
          <w:lang w:val="en-US" w:eastAsia="en-US" w:bidi="ar-SA"/>
        </w:rPr>
        <w:t xml:space="preserve"> any claims or demands by or against the Company to arbitration and observe and perform the awards.</w:t>
      </w:r>
    </w:p>
    <w:p w:rsidR="00743A42" w:rsidRPr="006A7579" w:rsidP="000A62F1" w14:paraId="28B60738"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give receipt</w:t>
      </w:r>
    </w:p>
    <w:p w:rsidR="00743A42" w:rsidRPr="006A7579" w:rsidP="002842D3" w14:paraId="6A3FAF68"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make and give receipts, releases and other discharges for money payable to the Company and </w:t>
      </w:r>
      <w:r w:rsidRPr="006A7579">
        <w:rPr>
          <w:rFonts w:ascii="Bookman Old Style" w:hAnsi="Bookman Old Style" w:eastAsiaTheme="minorHAnsi" w:cs="Arial"/>
          <w:sz w:val="20"/>
          <w:szCs w:val="20"/>
          <w:lang w:val="en-US" w:eastAsia="en-US" w:bidi="ar-SA"/>
        </w:rPr>
        <w:t>of</w:t>
      </w:r>
      <w:r w:rsidRPr="006A7579">
        <w:rPr>
          <w:rFonts w:ascii="Bookman Old Style" w:hAnsi="Bookman Old Style" w:eastAsiaTheme="minorHAnsi" w:cs="Arial"/>
          <w:sz w:val="20"/>
          <w:szCs w:val="20"/>
          <w:lang w:val="en-US" w:eastAsia="en-US" w:bidi="ar-SA"/>
        </w:rPr>
        <w:t xml:space="preserve"> the claims and demands of the Company.</w:t>
      </w:r>
      <w:r w:rsidRPr="006A7579" w:rsidR="00DB0611">
        <w:rPr>
          <w:rFonts w:ascii="Bookman Old Style" w:hAnsi="Bookman Old Style" w:eastAsiaTheme="minorHAnsi" w:cs="Arial"/>
          <w:sz w:val="20"/>
          <w:szCs w:val="20"/>
          <w:lang w:val="en-US" w:eastAsia="en-US" w:bidi="ar-SA"/>
        </w:rPr>
        <w:t xml:space="preserve"> </w:t>
      </w:r>
    </w:p>
    <w:p w:rsidR="00743A42" w:rsidRPr="006A7579" w:rsidP="000A62F1" w14:paraId="28390E3C" w14:textId="77777777">
      <w:pPr>
        <w:tabs>
          <w:tab w:val="left" w:pos="360"/>
          <w:tab w:val="left" w:pos="1080"/>
        </w:tabs>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b/>
      </w:r>
      <w:r w:rsidRPr="006A7579">
        <w:rPr>
          <w:rFonts w:ascii="Bookman Old Style" w:hAnsi="Bookman Old Style" w:eastAsiaTheme="minorHAnsi" w:cs="Arial"/>
          <w:b/>
          <w:bCs/>
          <w:sz w:val="20"/>
          <w:szCs w:val="20"/>
          <w:lang w:val="en-US" w:eastAsia="en-US" w:bidi="ar-SA"/>
        </w:rPr>
        <w:t>To act in matters of bankrupts and insolvents</w:t>
      </w:r>
    </w:p>
    <w:p w:rsidR="00743A42" w:rsidRPr="006A7579" w:rsidP="002842D3" w14:paraId="2FE3EB64"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act on behalf of the Company in all matters relating to bankrupts and insolvents.</w:t>
      </w:r>
    </w:p>
    <w:p w:rsidR="00743A42" w:rsidRPr="006A7579" w:rsidP="000A62F1" w14:paraId="55CA1BC4" w14:textId="77777777">
      <w:pPr>
        <w:tabs>
          <w:tab w:val="left" w:pos="360"/>
          <w:tab w:val="left" w:pos="1080"/>
        </w:tabs>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To give security by way of </w:t>
      </w:r>
      <w:r w:rsidRPr="00CE4A42">
        <w:rPr>
          <w:rFonts w:ascii="Bookman Old Style" w:hAnsi="Bookman Old Style" w:eastAsiaTheme="minorHAnsi" w:cs="Arial"/>
          <w:b/>
          <w:bCs/>
          <w:sz w:val="20"/>
          <w:szCs w:val="20"/>
          <w:lang w:val="en-US" w:eastAsia="en-US" w:bidi="ar-SA"/>
        </w:rPr>
        <w:t>indemnity</w:t>
      </w:r>
    </w:p>
    <w:p w:rsidR="00743A42" w:rsidRPr="006A7579" w:rsidP="002842D3" w14:paraId="45981022"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execute in the name and on behalf of the Company in favour of any Director or other person who may incur or be about to incur any personal liability for the benefit of the Company such mortgages of the Company’s property (present and future) as they think fit and any such mortgage may contain a power of sale and such other powers, covenants and provisions as shall be agreed upon.</w:t>
      </w:r>
    </w:p>
    <w:p w:rsidR="00743A42" w:rsidRPr="006A7579" w:rsidP="000A62F1" w14:paraId="75AFD1B3" w14:textId="77777777">
      <w:pPr>
        <w:tabs>
          <w:tab w:val="left" w:pos="360"/>
          <w:tab w:val="left" w:pos="108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give commission</w:t>
      </w:r>
    </w:p>
    <w:p w:rsidR="00743A42" w:rsidRPr="006A7579" w:rsidP="002842D3" w14:paraId="750CA8B3"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give any person employed by the Company a commission on the profits of any </w:t>
      </w:r>
      <w:r w:rsidRPr="006A7579">
        <w:rPr>
          <w:rFonts w:ascii="Bookman Old Style" w:hAnsi="Bookman Old Style" w:eastAsiaTheme="minorHAnsi" w:cs="Arial"/>
          <w:sz w:val="20"/>
          <w:szCs w:val="20"/>
          <w:lang w:val="en-US" w:eastAsia="en-US" w:bidi="ar-SA"/>
        </w:rPr>
        <w:t>particular business</w:t>
      </w:r>
      <w:r w:rsidRPr="006A7579">
        <w:rPr>
          <w:rFonts w:ascii="Bookman Old Style" w:hAnsi="Bookman Old Style" w:eastAsiaTheme="minorHAnsi" w:cs="Arial"/>
          <w:sz w:val="20"/>
          <w:szCs w:val="20"/>
          <w:lang w:val="en-US" w:eastAsia="en-US" w:bidi="ar-SA"/>
        </w:rPr>
        <w:t xml:space="preserve"> or transaction or a share in the general profits of the Company.</w:t>
      </w:r>
    </w:p>
    <w:p w:rsidR="00743A42" w:rsidRPr="006A7579" w:rsidP="000A62F1" w14:paraId="01B0D1CB" w14:textId="77777777">
      <w:pPr>
        <w:tabs>
          <w:tab w:val="left" w:pos="360"/>
          <w:tab w:val="left" w:pos="108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make contracts etc.</w:t>
      </w:r>
    </w:p>
    <w:p w:rsidR="00743A42" w:rsidRPr="006A7579" w:rsidP="002842D3" w14:paraId="776D0879"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enter into all such negotiations and contracts and rescind and vary all such contracts and execute and do all such acts, deeds and things in the name and on behalf of the Company as they consider expedient for or in relation to any of the matters aforesaid or otherwise for the purposes of the Company.</w:t>
      </w:r>
    </w:p>
    <w:p w:rsidR="00743A42" w:rsidRPr="006A7579" w:rsidP="000A62F1" w14:paraId="2CEAFED9"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make bye-laws</w:t>
      </w:r>
    </w:p>
    <w:p w:rsidR="00743A42" w:rsidRPr="006A7579" w:rsidP="002842D3" w14:paraId="4E3FA32C"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From time to time, make, vary and repeal bye-laws for the regulations of the business for the Company, its officers and servants.</w:t>
      </w:r>
    </w:p>
    <w:p w:rsidR="00743A42" w:rsidRPr="006A7579" w:rsidP="000A62F1" w14:paraId="7A63AEBD"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To set aside profits for provided </w:t>
      </w:r>
      <w:r w:rsidRPr="006A7579">
        <w:rPr>
          <w:rFonts w:ascii="Bookman Old Style" w:hAnsi="Bookman Old Style" w:eastAsiaTheme="minorHAnsi" w:cs="Arial"/>
          <w:b/>
          <w:bCs/>
          <w:sz w:val="20"/>
          <w:szCs w:val="20"/>
          <w:lang w:val="en-US" w:eastAsia="en-US" w:bidi="ar-SA"/>
        </w:rPr>
        <w:t>fund</w:t>
      </w:r>
    </w:p>
    <w:p w:rsidR="00743A42" w:rsidRPr="006A7579" w:rsidP="002842D3" w14:paraId="5D338E1B"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Before recommending any dividends, to set-aside portions of the profits of the Company to form a fund to provide for such pensions, gratuities or compensations; or to create any provident fund or benefit fund in such or any other manner as the Directors may deem fit. </w:t>
      </w:r>
    </w:p>
    <w:p w:rsidR="00743A42" w:rsidRPr="006A7579" w:rsidP="000A62F1" w14:paraId="1DDF8EFB"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To make and alter rules</w:t>
      </w:r>
    </w:p>
    <w:p w:rsidR="00743A42" w:rsidRPr="006A7579" w:rsidP="002842D3" w14:paraId="247CFF9D" w14:textId="77777777">
      <w:pPr>
        <w:numPr>
          <w:ilvl w:val="4"/>
          <w:numId w:val="40"/>
        </w:numPr>
        <w:tabs>
          <w:tab w:val="left" w:pos="900"/>
          <w:tab w:val="left" w:pos="1260"/>
        </w:tabs>
        <w:autoSpaceDE w:val="0"/>
        <w:autoSpaceDN w:val="0"/>
        <w:adjustRightInd w:val="0"/>
        <w:spacing w:before="120" w:after="120"/>
        <w:ind w:left="1260" w:hanging="90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To make and alter rules and regulations concerning the time and manner of payments of the contributions of the employees and the Company respectively to any such fund and accrual, employment, suspension and forfeiture of the benefits of the said fund and the application and disposal thereof and otherwise in relation to the working and management of the said fund as the Directors shall from time to time think fit.</w:t>
      </w:r>
    </w:p>
    <w:p w:rsidR="00743A42" w:rsidRPr="006A7579" w:rsidP="000A62F1" w14:paraId="6A66E800"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And generally, at their absolute discretion, to do and perform every act and thing which they may consider necessary or expedient for the purpose of carrying on the business of the Company, excepting such acts and things as by Memorandum of Association of the Company or by these presents may stand prohibited. </w:t>
      </w:r>
    </w:p>
    <w:p w:rsidR="00743A42" w:rsidRPr="006A7579" w:rsidP="00940E00" w14:paraId="08DF2A29"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Powers as to commencement of business</w:t>
      </w:r>
    </w:p>
    <w:p w:rsidR="00743A42" w:rsidRPr="006A7579" w:rsidP="002842D3" w14:paraId="7461186B"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the Act, any branch or kind of business which by the Memorandum of Association of the Company or these presents is expressly or by implication authorised to be undertaken by the Company, may be undertaken by the Board at such time or times as it shall think fit and further may be suffered by it to be in abeyance whether such branch or kind of business may have been actually commenced or not so long as the Board may deem it expedient not to commence or proceed with such branch or kind of business.</w:t>
      </w:r>
    </w:p>
    <w:p w:rsidR="00743A42" w:rsidRPr="006A7579" w:rsidP="00940E00" w14:paraId="4BF2C38C"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Delegation of power</w:t>
      </w:r>
    </w:p>
    <w:p w:rsidR="00743A42" w:rsidRPr="006A7579" w:rsidP="002842D3" w14:paraId="3B44A34F"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Section 179 the Board may delegate all or any of its </w:t>
      </w:r>
      <w:r w:rsidRPr="006A7579">
        <w:rPr>
          <w:rFonts w:ascii="Bookman Old Style" w:hAnsi="Bookman Old Style" w:eastAsiaTheme="minorHAnsi" w:cs="Arial"/>
          <w:sz w:val="20"/>
          <w:szCs w:val="20"/>
          <w:lang w:val="en-US" w:eastAsia="en-US" w:bidi="ar-SA"/>
        </w:rPr>
        <w:t>powers to any</w:t>
      </w:r>
      <w:r w:rsidRPr="006A7579">
        <w:rPr>
          <w:rFonts w:ascii="Bookman Old Style" w:hAnsi="Bookman Old Style" w:eastAsiaTheme="minorHAnsi" w:cs="Arial"/>
          <w:sz w:val="20"/>
          <w:szCs w:val="20"/>
          <w:lang w:val="en-US" w:eastAsia="en-US" w:bidi="ar-SA"/>
        </w:rPr>
        <w:t xml:space="preserve"> </w:t>
      </w:r>
      <w:r w:rsidRPr="005D36C8" w:rsidR="005D36C8">
        <w:rPr>
          <w:rFonts w:ascii="Bookman Old Style" w:hAnsi="Bookman Old Style" w:eastAsiaTheme="minorHAnsi" w:cs="Arial"/>
          <w:sz w:val="20"/>
          <w:szCs w:val="20"/>
          <w:lang w:val="en-US" w:eastAsia="en-US" w:bidi="ar-SA"/>
        </w:rPr>
        <w:t>to any committee of Directors</w:t>
      </w:r>
      <w:r w:rsidR="005D36C8">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 jointly or severally or to any one Director at its discretion or to the Executive Director.</w:t>
      </w:r>
    </w:p>
    <w:p w:rsidR="00743A42" w:rsidRPr="006A7579" w:rsidP="00940E00" w14:paraId="5339D22F"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Borrowing Powers</w:t>
      </w:r>
      <w:r w:rsidRPr="006A7579" w:rsidR="00940E00">
        <w:rPr>
          <w:rFonts w:ascii="Bookman Old Style" w:hAnsi="Bookman Old Style" w:eastAsiaTheme="minorHAnsi" w:cs="Arial"/>
          <w:b/>
          <w:bCs/>
          <w:sz w:val="20"/>
          <w:szCs w:val="20"/>
          <w:lang w:val="en-US" w:eastAsia="en-US" w:bidi="ar-SA"/>
        </w:rPr>
        <w:t xml:space="preserve"> </w:t>
      </w:r>
    </w:p>
    <w:p w:rsidR="00743A42" w:rsidRPr="006A7579" w:rsidP="002842D3" w14:paraId="6C412FA9"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 may, from time to time, raise any money or any moneys or sums of money for the purpose of the Company; provided that the moneys to be borrowed together with the moneys already borrowed by the Company (apart from temporary loans obtained from the Company’s bankers in the ordinary course of business) shall not, without the sanction of the Company at a General Meeting, exceed the aggregate of the paid-up capital of the Company and its free reserves, that is to say, reserves not set-apart for any specific purpose and in particular but subject to the provisions of Section 179 of the Act, the Board may, from time to time, at its discretion raise or borrow or secure the payment of any such sum or sums of money for the purpose of the Company, by the issue of debentures to members, perpetual or otherwise including debentures convertible into shares of this or any other company or perpetual annuities in security of any such money so borrowed, raised or received, mortgage, pledge or charge, the whole or any part of the property, assets, or revenue of the Company, present or future, including its uncalled capital by special assignment or otherwise or transfer or convey the same absolutely or entrust and give the lenders powers of sale and other powers as may be expedient and purchase, redeem or pay off any such security.</w:t>
      </w:r>
    </w:p>
    <w:p w:rsidR="00743A42" w:rsidRPr="006A7579" w:rsidP="000A62F1" w14:paraId="1BCE5764" w14:textId="77777777">
      <w:pPr>
        <w:autoSpaceDE w:val="0"/>
        <w:autoSpaceDN w:val="0"/>
        <w:adjustRightInd w:val="0"/>
        <w:spacing w:before="120" w:after="120"/>
        <w:ind w:left="90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Provided that every resolution passed by the Company in General Meeting in relation to the exercise of the power to borrow as stated above shall specify the total amount </w:t>
      </w:r>
      <w:r w:rsidRPr="006A7579">
        <w:rPr>
          <w:rFonts w:ascii="Bookman Old Style" w:hAnsi="Bookman Old Style" w:eastAsiaTheme="minorHAnsi" w:cs="Arial"/>
          <w:sz w:val="20"/>
          <w:szCs w:val="20"/>
          <w:lang w:val="en-US" w:eastAsia="en-US" w:bidi="ar-SA"/>
        </w:rPr>
        <w:t>upto</w:t>
      </w:r>
      <w:r w:rsidRPr="006A7579">
        <w:rPr>
          <w:rFonts w:ascii="Bookman Old Style" w:hAnsi="Bookman Old Style" w:eastAsiaTheme="minorHAnsi" w:cs="Arial"/>
          <w:sz w:val="20"/>
          <w:szCs w:val="20"/>
          <w:lang w:val="en-US" w:eastAsia="en-US" w:bidi="ar-SA"/>
        </w:rPr>
        <w:t xml:space="preserve"> which moneys may be borrowed by the Board of Directors, provided that subject to the provisions of clause next above, the Board may, from time to time, at its discretion, raise or borrow or secure the repayment of any sum or sums of money for the purpose of the Company as such time and in such manner and upon such terms and conditions in all respects as it thinks fit and in particular, by promissory notes or by opening current accounts, or by receiving deposits and advances, with or without security or by the issue of bonds, perpetual or redeemable debentures or debenture stock of the Company charged upon all or any part of the property of the Company (both present and future) including its uncalled capital for the time being or by mortgaging or charging or pledging any land, building, bond or other property and security of the Company or by such other means as them may seem expedient.</w:t>
      </w:r>
    </w:p>
    <w:p w:rsidR="00743A42" w:rsidRPr="006A7579" w:rsidP="00940E00" w14:paraId="55FB4782"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Assignment of debentures</w:t>
      </w:r>
    </w:p>
    <w:p w:rsidR="00743A42" w:rsidRPr="006A7579" w:rsidP="002842D3" w14:paraId="23F31833"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Such debentures, debenture stock, bonds or other securities may be made assignable, free from any equities between the Company and the person to whom the same may be issued.</w:t>
      </w:r>
    </w:p>
    <w:p w:rsidR="00743A42" w:rsidRPr="006A7579" w:rsidP="00940E00" w14:paraId="3FF42B6D"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Terms of debenture issue</w:t>
      </w:r>
      <w:r w:rsidRPr="006A7579" w:rsidR="00940E00">
        <w:rPr>
          <w:rFonts w:ascii="Bookman Old Style" w:hAnsi="Bookman Old Style" w:eastAsiaTheme="minorHAnsi" w:cs="Arial"/>
          <w:b/>
          <w:bCs/>
          <w:sz w:val="20"/>
          <w:szCs w:val="20"/>
          <w:lang w:val="en-US" w:eastAsia="en-US" w:bidi="ar-SA"/>
        </w:rPr>
        <w:t xml:space="preserve"> </w:t>
      </w:r>
    </w:p>
    <w:p w:rsidR="00340A98" w:rsidRPr="00816F2E" w:rsidP="00816F2E" w14:paraId="1532D8B4"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sidR="00743A42">
        <w:rPr>
          <w:rFonts w:ascii="Bookman Old Style" w:hAnsi="Bookman Old Style" w:eastAsiaTheme="minorHAnsi" w:cs="Arial"/>
          <w:sz w:val="20"/>
          <w:szCs w:val="20"/>
          <w:lang w:val="en-US" w:eastAsia="en-US" w:bidi="ar-SA"/>
        </w:rPr>
        <w:t xml:space="preserve">. </w:t>
      </w:r>
      <w:r w:rsidRPr="006A7579" w:rsidR="00743A42">
        <w:rPr>
          <w:rFonts w:ascii="Bookman Old Style" w:hAnsi="Bookman Old Style" w:eastAsiaTheme="minorHAnsi" w:cs="Arial"/>
          <w:sz w:val="20"/>
          <w:szCs w:val="20"/>
          <w:lang w:val="en-US" w:eastAsia="en-US" w:bidi="ar-SA"/>
        </w:rPr>
        <w:tab/>
      </w:r>
      <w:r w:rsidRPr="00816F2E">
        <w:rPr>
          <w:rFonts w:ascii="Bookman Old Style" w:hAnsi="Bookman Old Style" w:eastAsiaTheme="minorHAnsi" w:cs="Arial"/>
          <w:sz w:val="20"/>
          <w:szCs w:val="20"/>
          <w:lang w:val="en-US" w:eastAsia="en-US" w:bidi="ar-SA"/>
        </w:rPr>
        <w:t>Any debentures, debenture-stock or other securities may be issued at a discount, premium or otherwise and may be issued on condition that they shall be convertible into shares of any denomination and with any privileges and conditions as to redemption, surrender, drawing, allotment of shares, attending (but not voting) at the General Meeting, appointment of Directors and otherwise. Debentures with the right to conversion into or allotment of shares shall be issued only with the consent of the company in the General Meeting by a Special Resolution</w:t>
      </w:r>
      <w:r w:rsidR="000A77B9">
        <w:rPr>
          <w:rFonts w:ascii="Bookman Old Style" w:hAnsi="Bookman Old Style" w:eastAsiaTheme="minorHAnsi" w:cs="Arial"/>
          <w:sz w:val="20"/>
          <w:szCs w:val="20"/>
          <w:lang w:val="en-US" w:eastAsia="en-US" w:bidi="ar-SA"/>
        </w:rPr>
        <w:t xml:space="preserve"> and subject to provisions of the Act</w:t>
      </w:r>
      <w:r w:rsidRPr="00816F2E">
        <w:rPr>
          <w:rFonts w:ascii="Bookman Old Style" w:hAnsi="Bookman Old Style" w:eastAsiaTheme="minorHAnsi" w:cs="Arial"/>
          <w:sz w:val="20"/>
          <w:szCs w:val="20"/>
          <w:lang w:val="en-US" w:eastAsia="en-US" w:bidi="ar-SA"/>
        </w:rPr>
        <w:t xml:space="preserve">.  </w:t>
      </w:r>
    </w:p>
    <w:p w:rsidR="00743A42" w:rsidRPr="006A7579" w:rsidP="000A62F1" w14:paraId="365FFDD5"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 xml:space="preserve">Any trust deed for securing of any debenture or debenture stock and or any mortgage deed and/or other bond for securing payment of moneys borrowed by or due by the Company and/or any contract or any agreement made by the Company with any person, firm, body corporate, Government or authority who may render or agree to render any financial assistance to the Company by way of loans advanced or by guaranteeing of any loan borrowed or other </w:t>
      </w:r>
      <w:r w:rsidRPr="006A7579">
        <w:rPr>
          <w:rFonts w:ascii="Bookman Old Style" w:hAnsi="Bookman Old Style" w:eastAsiaTheme="minorHAnsi" w:cs="Arial"/>
          <w:sz w:val="20"/>
          <w:szCs w:val="20"/>
          <w:lang w:val="en-US" w:eastAsia="en-US" w:bidi="ar-SA"/>
        </w:rPr>
        <w:t xml:space="preserve">obligations of the Company or by subscription to the share capital of the Company or provide assistance in any other manner may provide for the appointment from time to time, by any such mortgagee, lender, trustee of or holders of debentures or contracting party as aforesaid, of one or more persons to be a Director or Directors of the Company. Such trust deed, mortgage deed, bond or contract may provide that the person appointing a </w:t>
      </w:r>
      <w:r w:rsidRPr="006A7579">
        <w:rPr>
          <w:rFonts w:ascii="Bookman Old Style" w:hAnsi="Bookman Old Style" w:eastAsiaTheme="minorHAnsi" w:cs="Arial"/>
          <w:sz w:val="20"/>
          <w:szCs w:val="20"/>
          <w:lang w:val="en-US" w:eastAsia="en-US" w:bidi="ar-SA"/>
        </w:rPr>
        <w:t>Director</w:t>
      </w:r>
      <w:r w:rsidRPr="006A7579">
        <w:rPr>
          <w:rFonts w:ascii="Bookman Old Style" w:hAnsi="Bookman Old Style" w:eastAsiaTheme="minorHAnsi" w:cs="Arial"/>
          <w:sz w:val="20"/>
          <w:szCs w:val="20"/>
          <w:lang w:val="en-US" w:eastAsia="en-US" w:bidi="ar-SA"/>
        </w:rPr>
        <w:t xml:space="preserve"> as aforesaid may, from time to time, remove any Director so appointed by him and appoint any other person in his place and provide for filling up of any casual vacancy created by such person vacating office as such Director. Such power shall determine and terminate on the discharge or repayment of the respective mortgage, loan or debt or debenture or on the termination of such contract and any person so appointed as Director under mortgage or bond or debenture trust deed or under such contract shall cease to hold office as such Director on the discharge of the same. Such appointment and provision in such document as aforesaid shall be valid and effective as if contained in these presents.</w:t>
      </w:r>
    </w:p>
    <w:p w:rsidR="00743A42" w:rsidRPr="006A7579" w:rsidP="000A62F1" w14:paraId="1B99AF92"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 xml:space="preserve">The Director or Directors so appointed by or under a mortgage deed or other bond or contract as aforesaid shall be called a Mortgage Director or Mortgage Directors and the Director if appointed as aforesaid under the provisions of a debenture trust deed shall be called “Debenture Director”. The words “Mortgage” or “Debenture Director” shall mean the Mortgage Director for the time being in office. The Mortgage Director or Debenture Director shall not be required to hold any qualification shares and shall not be liable to retire by rotation or to be removed from office by the Company. Such mortgage deed or bond or trust deed or contract may contain such auxiliary provision as may be arranged between the Company and </w:t>
      </w:r>
      <w:r w:rsidRPr="006A7579">
        <w:rPr>
          <w:rFonts w:ascii="Bookman Old Style" w:hAnsi="Bookman Old Style" w:eastAsiaTheme="minorHAnsi" w:cs="Arial"/>
          <w:sz w:val="20"/>
          <w:szCs w:val="20"/>
          <w:lang w:val="en-US" w:eastAsia="en-US" w:bidi="ar-SA"/>
        </w:rPr>
        <w:t>mortgagee</w:t>
      </w:r>
      <w:r w:rsidRPr="006A7579">
        <w:rPr>
          <w:rFonts w:ascii="Bookman Old Style" w:hAnsi="Bookman Old Style" w:eastAsiaTheme="minorHAnsi" w:cs="Arial"/>
          <w:sz w:val="20"/>
          <w:szCs w:val="20"/>
          <w:lang w:val="en-US" w:eastAsia="en-US" w:bidi="ar-SA"/>
        </w:rPr>
        <w:t xml:space="preserve"> lender, the trustee or contracting party, as the</w:t>
      </w:r>
      <w:r w:rsidR="00DB560E">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case may be, and all such provisions shall have effect notwithstanding any of the other provisions herein contained but subject to the provisions of the Act.</w:t>
      </w:r>
    </w:p>
    <w:p w:rsidR="00743A42" w:rsidRPr="006A7579" w:rsidP="000A62F1" w14:paraId="71F129AF"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iv</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Directors appointed as Mortgage Director or Debenture Director or Corporate Director under the Article shall be deemed to be ex-officio Directors.</w:t>
      </w:r>
    </w:p>
    <w:p w:rsidR="00743A42" w:rsidRPr="006A7579" w:rsidP="000A62F1" w14:paraId="4BD920E0"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 total number of ex-officio Directors, if any, so appointed under this Article together with the other ex-officio Directors, if any, appointment under any other provisions of these presents shall not at any time exceed one-third of the whole number of Directors for the time being.</w:t>
      </w:r>
    </w:p>
    <w:p w:rsidR="00743A42" w:rsidRPr="006A7579" w:rsidP="00940E00" w14:paraId="63CF066B"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Charge on uncalled capital</w:t>
      </w:r>
    </w:p>
    <w:p w:rsidR="00743A42" w:rsidRPr="006A7579" w:rsidP="002842D3" w14:paraId="183616EF"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uncalled capital of the Company may be included in or charged by mortgage or other security.</w:t>
      </w:r>
    </w:p>
    <w:p w:rsidR="00743A42" w:rsidRPr="006A7579" w:rsidP="00940E00" w14:paraId="6E1A7D0D"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Subsequent assignees of uncalled capital</w:t>
      </w:r>
    </w:p>
    <w:p w:rsidR="00743A42" w:rsidRPr="006A7579" w:rsidP="002842D3" w14:paraId="093C5EB3"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Where any uncalled capital of the Company is charged, all persons taking any subsequent charge thereon shall take the same subject such prior charge, and shall not be entitled, by notice to the shareholder or otherwise, to obtain priority over such prior charge.</w:t>
      </w:r>
    </w:p>
    <w:p w:rsidR="00743A42" w:rsidRPr="006A7579" w:rsidP="00940E00" w14:paraId="6C09BFFB"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Charge in favour of Director of indemnity</w:t>
      </w:r>
    </w:p>
    <w:p w:rsidR="00743A42" w:rsidRPr="006A7579" w:rsidP="002842D3" w14:paraId="4D1700E9"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If the Directors or any of them or any other person shall become personally liable for the payment of any sum primarily due from the Company, the Board may execute or cause to be executed any mortgage, charge or security over or affecting the whole or any part of the assets of the Company by way of indemnity to secure the Directors or other person so becoming liable as aforesaid from any loss in respect of such liability.</w:t>
      </w:r>
      <w:r w:rsidRPr="006A7579" w:rsidR="00940E00">
        <w:rPr>
          <w:rFonts w:ascii="Bookman Old Style" w:hAnsi="Bookman Old Style" w:eastAsiaTheme="minorHAnsi" w:cs="Arial"/>
          <w:sz w:val="20"/>
          <w:szCs w:val="20"/>
          <w:lang w:val="en-US" w:eastAsia="en-US" w:bidi="ar-SA"/>
        </w:rPr>
        <w:t xml:space="preserve"> </w:t>
      </w:r>
    </w:p>
    <w:p w:rsidR="00743A42" w:rsidRPr="006A7579" w:rsidP="00940E00" w14:paraId="068AC6E3"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Powers to be exercised by Board only at </w:t>
      </w:r>
      <w:r w:rsidRPr="006A7579">
        <w:rPr>
          <w:rFonts w:ascii="Bookman Old Style" w:hAnsi="Bookman Old Style" w:eastAsiaTheme="minorHAnsi" w:cs="Arial"/>
          <w:b/>
          <w:bCs/>
          <w:sz w:val="20"/>
          <w:szCs w:val="20"/>
          <w:lang w:val="en-US" w:eastAsia="en-US" w:bidi="ar-SA"/>
        </w:rPr>
        <w:t>meeting</w:t>
      </w:r>
    </w:p>
    <w:p w:rsidR="00743A42" w:rsidRPr="006A7579" w:rsidP="002842D3" w14:paraId="14FC9695" w14:textId="77777777">
      <w:pPr>
        <w:numPr>
          <w:ilvl w:val="4"/>
          <w:numId w:val="40"/>
        </w:numPr>
        <w:tabs>
          <w:tab w:val="left" w:pos="900"/>
          <w:tab w:val="left" w:pos="1260"/>
        </w:tabs>
        <w:autoSpaceDE w:val="0"/>
        <w:autoSpaceDN w:val="0"/>
        <w:adjustRightInd w:val="0"/>
        <w:spacing w:before="120" w:after="120"/>
        <w:ind w:left="1260" w:hanging="90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Subject to the provisions of the Act, the Board shall exercise the following powers on behalf of the </w:t>
      </w:r>
      <w:r w:rsidRPr="006A7579">
        <w:rPr>
          <w:rFonts w:ascii="Bookman Old Style" w:hAnsi="Bookman Old Style" w:eastAsiaTheme="minorHAnsi" w:cs="Arial"/>
          <w:sz w:val="20"/>
          <w:szCs w:val="20"/>
          <w:lang w:val="en-US" w:eastAsia="en-US" w:bidi="ar-SA"/>
        </w:rPr>
        <w:t>Company</w:t>
      </w:r>
      <w:r w:rsidRPr="006A7579">
        <w:rPr>
          <w:rFonts w:ascii="Bookman Old Style" w:hAnsi="Bookman Old Style" w:eastAsiaTheme="minorHAnsi" w:cs="Arial"/>
          <w:sz w:val="20"/>
          <w:szCs w:val="20"/>
          <w:lang w:val="en-US" w:eastAsia="en-US" w:bidi="ar-SA"/>
        </w:rPr>
        <w:t xml:space="preserve"> and the said power shall be exercised only by resolution passed at the meetings of the Board.</w:t>
      </w:r>
    </w:p>
    <w:p w:rsidR="00743A42" w:rsidRPr="006A7579" w:rsidP="002842D3" w14:paraId="39299ABC"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make calls on shareholders in respect of money unpaid on their shares;</w:t>
      </w:r>
    </w:p>
    <w:p w:rsidR="00743A42" w:rsidRPr="006A7579" w:rsidP="002842D3" w14:paraId="0C21F884"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w:t>
      </w:r>
      <w:r w:rsidRPr="006A7579">
        <w:rPr>
          <w:rFonts w:ascii="Bookman Old Style" w:hAnsi="Bookman Old Style" w:eastAsiaTheme="minorHAnsi" w:cs="Arial"/>
          <w:sz w:val="20"/>
          <w:szCs w:val="20"/>
          <w:lang w:val="en-US" w:eastAsia="en-US" w:bidi="ar-SA"/>
        </w:rPr>
        <w:t>authorise</w:t>
      </w:r>
      <w:r w:rsidRPr="006A7579">
        <w:rPr>
          <w:rFonts w:ascii="Bookman Old Style" w:hAnsi="Bookman Old Style" w:eastAsiaTheme="minorHAnsi" w:cs="Arial"/>
          <w:sz w:val="20"/>
          <w:szCs w:val="20"/>
          <w:lang w:val="en-US" w:eastAsia="en-US" w:bidi="ar-SA"/>
        </w:rPr>
        <w:t xml:space="preserve"> buy-back of securities under section 68;</w:t>
      </w:r>
    </w:p>
    <w:p w:rsidR="00743A42" w:rsidRPr="006A7579" w:rsidP="002842D3" w14:paraId="0E4787BE"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issue securities, including debentures, whether in or outside India;</w:t>
      </w:r>
    </w:p>
    <w:p w:rsidR="00743A42" w:rsidRPr="006A7579" w:rsidP="002842D3" w14:paraId="692F48CE"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borrow </w:t>
      </w:r>
      <w:r w:rsidRPr="006A7579">
        <w:rPr>
          <w:rFonts w:ascii="Bookman Old Style" w:hAnsi="Bookman Old Style" w:eastAsiaTheme="minorHAnsi" w:cs="Arial"/>
          <w:sz w:val="20"/>
          <w:szCs w:val="20"/>
          <w:lang w:val="en-US" w:eastAsia="en-US" w:bidi="ar-SA"/>
        </w:rPr>
        <w:t>monies</w:t>
      </w:r>
      <w:r w:rsidRPr="006A7579">
        <w:rPr>
          <w:rFonts w:ascii="Bookman Old Style" w:hAnsi="Bookman Old Style" w:eastAsiaTheme="minorHAnsi" w:cs="Arial"/>
          <w:sz w:val="20"/>
          <w:szCs w:val="20"/>
          <w:lang w:val="en-US" w:eastAsia="en-US" w:bidi="ar-SA"/>
        </w:rPr>
        <w:t>;</w:t>
      </w:r>
    </w:p>
    <w:p w:rsidR="00743A42" w:rsidRPr="006A7579" w:rsidP="002842D3" w14:paraId="5608FD4C"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invest the funds of the company;</w:t>
      </w:r>
    </w:p>
    <w:p w:rsidR="00743A42" w:rsidRPr="006A7579" w:rsidP="002842D3" w14:paraId="31EA2D1E"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grant loans or give guarantee or provide security in respect of loans;</w:t>
      </w:r>
    </w:p>
    <w:p w:rsidR="00743A42" w:rsidRPr="006A7579" w:rsidP="002842D3" w14:paraId="7FD1AFF0"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approve financial statement and the Board’s report;</w:t>
      </w:r>
    </w:p>
    <w:p w:rsidR="00743A42" w:rsidRPr="006A7579" w:rsidP="002842D3" w14:paraId="2A577470"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diversify the business of the company;</w:t>
      </w:r>
    </w:p>
    <w:p w:rsidR="00743A42" w:rsidRPr="006A7579" w:rsidP="002842D3" w14:paraId="781AB60A"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approve amalgamation, merger or reconstruction;</w:t>
      </w:r>
    </w:p>
    <w:p w:rsidR="00743A42" w:rsidRPr="006A7579" w:rsidP="002842D3" w14:paraId="33C6972B"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take over a company or acquire a controlling or substantial stake in another company;</w:t>
      </w:r>
    </w:p>
    <w:p w:rsidR="00743A42" w:rsidRPr="006A7579" w:rsidP="002842D3" w14:paraId="64A21812"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make political contributions;</w:t>
      </w:r>
    </w:p>
    <w:p w:rsidR="00743A42" w:rsidRPr="006A7579" w:rsidP="002842D3" w14:paraId="3982675F"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appoint or remove key managerial personnel (KMP);</w:t>
      </w:r>
    </w:p>
    <w:p w:rsidR="00743A42" w:rsidRPr="006A7579" w:rsidP="002842D3" w14:paraId="5AC47283"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take note of appointment(s) or removal(s) of one level below the Key Management Personnel;</w:t>
      </w:r>
    </w:p>
    <w:p w:rsidR="00743A42" w:rsidRPr="006A7579" w:rsidP="002842D3" w14:paraId="3D6A04F9"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appoint internal auditors and secretarial </w:t>
      </w:r>
      <w:r w:rsidRPr="006A7579">
        <w:rPr>
          <w:rFonts w:ascii="Bookman Old Style" w:hAnsi="Bookman Old Style" w:eastAsiaTheme="minorHAnsi" w:cs="Arial"/>
          <w:sz w:val="20"/>
          <w:szCs w:val="20"/>
          <w:lang w:val="en-US" w:eastAsia="en-US" w:bidi="ar-SA"/>
        </w:rPr>
        <w:t>auditor</w:t>
      </w:r>
      <w:r w:rsidRPr="006A7579">
        <w:rPr>
          <w:rFonts w:ascii="Bookman Old Style" w:hAnsi="Bookman Old Style" w:eastAsiaTheme="minorHAnsi" w:cs="Arial"/>
          <w:sz w:val="20"/>
          <w:szCs w:val="20"/>
          <w:lang w:val="en-US" w:eastAsia="en-US" w:bidi="ar-SA"/>
        </w:rPr>
        <w:t>;</w:t>
      </w:r>
    </w:p>
    <w:p w:rsidR="00743A42" w:rsidRPr="006A7579" w:rsidP="002842D3" w14:paraId="274DA830"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take note of the disclosure of director’s interest and shareholding;</w:t>
      </w:r>
    </w:p>
    <w:p w:rsidR="00743A42" w:rsidRPr="006A7579" w:rsidP="002842D3" w14:paraId="693A0A35"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buy, sell investments held by the company (other than trade investments), constituting five percent or more of the </w:t>
      </w:r>
      <w:r w:rsidRPr="006A7579">
        <w:rPr>
          <w:rFonts w:ascii="Bookman Old Style" w:hAnsi="Bookman Old Style" w:eastAsiaTheme="minorHAnsi" w:cs="Arial"/>
          <w:sz w:val="20"/>
          <w:szCs w:val="20"/>
          <w:lang w:val="en-US" w:eastAsia="en-US" w:bidi="ar-SA"/>
        </w:rPr>
        <w:t>paid up</w:t>
      </w:r>
      <w:r w:rsidRPr="006A7579">
        <w:rPr>
          <w:rFonts w:ascii="Bookman Old Style" w:hAnsi="Bookman Old Style" w:eastAsiaTheme="minorHAnsi" w:cs="Arial"/>
          <w:sz w:val="20"/>
          <w:szCs w:val="20"/>
          <w:lang w:val="en-US" w:eastAsia="en-US" w:bidi="ar-SA"/>
        </w:rPr>
        <w:t xml:space="preserve"> share capital and free reserves of the investee </w:t>
      </w:r>
      <w:r w:rsidRPr="006A7579">
        <w:rPr>
          <w:rFonts w:ascii="Bookman Old Style" w:hAnsi="Bookman Old Style" w:eastAsiaTheme="minorHAnsi" w:cs="Arial"/>
          <w:sz w:val="20"/>
          <w:szCs w:val="20"/>
          <w:lang w:val="en-US" w:eastAsia="en-US" w:bidi="ar-SA"/>
        </w:rPr>
        <w:t>company</w:t>
      </w:r>
      <w:r w:rsidRPr="006A7579">
        <w:rPr>
          <w:rFonts w:ascii="Bookman Old Style" w:hAnsi="Bookman Old Style" w:eastAsiaTheme="minorHAnsi" w:cs="Arial"/>
          <w:sz w:val="20"/>
          <w:szCs w:val="20"/>
          <w:lang w:val="en-US" w:eastAsia="en-US" w:bidi="ar-SA"/>
        </w:rPr>
        <w:t>;</w:t>
      </w:r>
    </w:p>
    <w:p w:rsidR="00743A42" w:rsidRPr="006A7579" w:rsidP="002842D3" w14:paraId="72A68C1C" w14:textId="77777777">
      <w:pPr>
        <w:numPr>
          <w:ilvl w:val="0"/>
          <w:numId w:val="41"/>
        </w:numPr>
        <w:autoSpaceDE w:val="0"/>
        <w:autoSpaceDN w:val="0"/>
        <w:adjustRightInd w:val="0"/>
        <w:spacing w:before="120" w:after="120"/>
        <w:ind w:left="1620" w:hanging="540"/>
        <w:contextualSpacing w:val="0"/>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invite or accept or renew public deposits and related matters;</w:t>
      </w:r>
    </w:p>
    <w:p w:rsidR="00743A42" w:rsidRPr="006A7579" w:rsidP="002842D3" w14:paraId="7A5A0DD9" w14:textId="77777777">
      <w:pPr>
        <w:numPr>
          <w:ilvl w:val="0"/>
          <w:numId w:val="41"/>
        </w:numPr>
        <w:autoSpaceDE w:val="0"/>
        <w:autoSpaceDN w:val="0"/>
        <w:adjustRightInd w:val="0"/>
        <w:spacing w:before="120" w:after="120"/>
        <w:ind w:left="162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to review or change the terms and conditions of public deposit;</w:t>
      </w:r>
    </w:p>
    <w:p w:rsidR="00743A42" w:rsidRPr="006A7579" w:rsidP="002842D3" w14:paraId="6BD22B73"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to approve quarterly, half yearly and annual financial statements or financial </w:t>
      </w:r>
      <w:r w:rsidRPr="006A7579">
        <w:rPr>
          <w:rFonts w:ascii="Bookman Old Style" w:hAnsi="Bookman Old Style" w:eastAsiaTheme="minorHAnsi" w:cs="Arial"/>
          <w:sz w:val="20"/>
          <w:szCs w:val="20"/>
          <w:lang w:val="en-US" w:eastAsia="en-US" w:bidi="ar-SA"/>
        </w:rPr>
        <w:t>results as the case may be</w:t>
      </w:r>
      <w:r w:rsidRPr="006A7579">
        <w:rPr>
          <w:rFonts w:ascii="Bookman Old Style" w:hAnsi="Bookman Old Style" w:eastAsiaTheme="minorHAnsi" w:cs="Arial"/>
          <w:sz w:val="20"/>
          <w:szCs w:val="20"/>
          <w:lang w:val="en-US" w:eastAsia="en-US" w:bidi="ar-SA"/>
        </w:rPr>
        <w:t>.</w:t>
      </w:r>
    </w:p>
    <w:p w:rsidR="00743A42" w:rsidRPr="006A7579" w:rsidP="002842D3" w14:paraId="78D9D116" w14:textId="77777777">
      <w:pPr>
        <w:numPr>
          <w:ilvl w:val="0"/>
          <w:numId w:val="41"/>
        </w:numPr>
        <w:autoSpaceDE w:val="0"/>
        <w:autoSpaceDN w:val="0"/>
        <w:adjustRightInd w:val="0"/>
        <w:spacing w:before="120" w:after="120"/>
        <w:ind w:left="16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such other business as may be prescribed by the Act.</w:t>
      </w:r>
    </w:p>
    <w:p w:rsidR="00743A42" w:rsidRPr="006A7579" w:rsidP="000A62F1" w14:paraId="57373200"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Board may by a meeting delegate to any Committee of the Board or to the Managing Director the </w:t>
      </w:r>
      <w:r w:rsidRPr="006A7579" w:rsidR="00752385">
        <w:rPr>
          <w:rFonts w:ascii="Bookman Old Style" w:hAnsi="Bookman Old Style" w:eastAsiaTheme="minorHAnsi" w:cs="Arial"/>
          <w:sz w:val="20"/>
          <w:szCs w:val="20"/>
          <w:lang w:val="en-US" w:eastAsia="en-US" w:bidi="ar-SA"/>
        </w:rPr>
        <w:t>powers specified in Sub-clauses</w:t>
      </w:r>
      <w:r w:rsidRPr="006A7579">
        <w:rPr>
          <w:rFonts w:ascii="Bookman Old Style" w:hAnsi="Bookman Old Style" w:eastAsiaTheme="minorHAnsi" w:cs="Arial"/>
          <w:sz w:val="20"/>
          <w:szCs w:val="20"/>
          <w:lang w:val="en-US" w:eastAsia="en-US" w:bidi="ar-SA"/>
        </w:rPr>
        <w:t xml:space="preserve"> </w:t>
      </w:r>
      <w:r w:rsidRPr="006A7579" w:rsidR="00D95CE5">
        <w:rPr>
          <w:rFonts w:ascii="Bookman Old Style" w:hAnsi="Bookman Old Style" w:eastAsiaTheme="minorHAnsi" w:cs="Arial"/>
          <w:sz w:val="20"/>
          <w:szCs w:val="20"/>
          <w:lang w:val="en-US" w:eastAsia="en-US" w:bidi="ar-SA"/>
        </w:rPr>
        <w:t>iv</w:t>
      </w:r>
      <w:r w:rsidRPr="006A7579">
        <w:rPr>
          <w:rFonts w:ascii="Bookman Old Style" w:hAnsi="Bookman Old Style" w:eastAsiaTheme="minorHAnsi" w:cs="Arial"/>
          <w:sz w:val="20"/>
          <w:szCs w:val="20"/>
          <w:lang w:val="en-US" w:eastAsia="en-US" w:bidi="ar-SA"/>
        </w:rPr>
        <w:t xml:space="preserve">, </w:t>
      </w:r>
      <w:r w:rsidRPr="006A7579" w:rsidR="00D95CE5">
        <w:rPr>
          <w:rFonts w:ascii="Bookman Old Style" w:hAnsi="Bookman Old Style" w:eastAsiaTheme="minorHAnsi" w:cs="Arial"/>
          <w:sz w:val="20"/>
          <w:szCs w:val="20"/>
          <w:lang w:val="en-US" w:eastAsia="en-US" w:bidi="ar-SA"/>
        </w:rPr>
        <w:t>v and vi</w:t>
      </w:r>
      <w:r w:rsidRPr="006A7579">
        <w:rPr>
          <w:rFonts w:ascii="Bookman Old Style" w:hAnsi="Bookman Old Style" w:eastAsiaTheme="minorHAnsi" w:cs="Arial"/>
          <w:sz w:val="20"/>
          <w:szCs w:val="20"/>
          <w:lang w:val="en-US" w:eastAsia="en-US" w:bidi="ar-SA"/>
        </w:rPr>
        <w:t xml:space="preserve"> above.</w:t>
      </w:r>
    </w:p>
    <w:p w:rsidR="00743A42" w:rsidRPr="006A7579" w:rsidP="000A62F1" w14:paraId="7B861153"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Every</w:t>
      </w:r>
      <w:r w:rsidRPr="006A7579">
        <w:rPr>
          <w:rFonts w:ascii="Bookman Old Style" w:hAnsi="Bookman Old Style" w:eastAsiaTheme="minorHAnsi" w:cs="Arial"/>
          <w:sz w:val="20"/>
          <w:szCs w:val="20"/>
          <w:lang w:val="en-US" w:eastAsia="en-US" w:bidi="ar-SA"/>
        </w:rPr>
        <w:t xml:space="preserve"> resolution delegating the power set out in Sub-clause </w:t>
      </w:r>
      <w:r w:rsidRPr="006A7579" w:rsidR="00817210">
        <w:rPr>
          <w:rFonts w:ascii="Bookman Old Style" w:hAnsi="Bookman Old Style" w:eastAsiaTheme="minorHAnsi" w:cs="Arial"/>
          <w:sz w:val="20"/>
          <w:szCs w:val="20"/>
          <w:lang w:val="en-US" w:eastAsia="en-US" w:bidi="ar-SA"/>
        </w:rPr>
        <w:t>iv</w:t>
      </w:r>
      <w:r w:rsidRPr="006A7579">
        <w:rPr>
          <w:rFonts w:ascii="Bookman Old Style" w:hAnsi="Bookman Old Style" w:eastAsiaTheme="minorHAnsi" w:cs="Arial"/>
          <w:sz w:val="20"/>
          <w:szCs w:val="20"/>
          <w:lang w:val="en-US" w:eastAsia="en-US" w:bidi="ar-SA"/>
        </w:rPr>
        <w:t xml:space="preserve"> shall specify the total amount outstanding at any one time up to which </w:t>
      </w:r>
      <w:r w:rsidRPr="006A7579">
        <w:rPr>
          <w:rFonts w:ascii="Bookman Old Style" w:hAnsi="Bookman Old Style" w:eastAsiaTheme="minorHAnsi" w:cs="Arial"/>
          <w:sz w:val="20"/>
          <w:szCs w:val="20"/>
          <w:lang w:val="en-US" w:eastAsia="en-US" w:bidi="ar-SA"/>
        </w:rPr>
        <w:t>moneys</w:t>
      </w:r>
      <w:r w:rsidRPr="006A7579">
        <w:rPr>
          <w:rFonts w:ascii="Bookman Old Style" w:hAnsi="Bookman Old Style" w:eastAsiaTheme="minorHAnsi" w:cs="Arial"/>
          <w:sz w:val="20"/>
          <w:szCs w:val="20"/>
          <w:lang w:val="en-US" w:eastAsia="en-US" w:bidi="ar-SA"/>
        </w:rPr>
        <w:t xml:space="preserve"> may be borrowed by the said delegate.</w:t>
      </w:r>
    </w:p>
    <w:p w:rsidR="00743A42" w:rsidRPr="006A7579" w:rsidP="000A62F1" w14:paraId="6153897F"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Every</w:t>
      </w:r>
      <w:r w:rsidRPr="006A7579">
        <w:rPr>
          <w:rFonts w:ascii="Bookman Old Style" w:hAnsi="Bookman Old Style" w:eastAsiaTheme="minorHAnsi" w:cs="Arial"/>
          <w:sz w:val="20"/>
          <w:szCs w:val="20"/>
          <w:lang w:val="en-US" w:eastAsia="en-US" w:bidi="ar-SA"/>
        </w:rPr>
        <w:t xml:space="preserve"> resolution delegating the power referred to in Sub-clause </w:t>
      </w:r>
      <w:r w:rsidRPr="006A7579" w:rsidR="00817210">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 xml:space="preserve"> shall specify the total amount up to which the funds may be invested and the nature of investments which may be made by the delegate. </w:t>
      </w:r>
    </w:p>
    <w:p w:rsidR="00743A42" w:rsidRPr="006A7579" w:rsidP="000A62F1" w14:paraId="5CCEC026" w14:textId="77777777">
      <w:pPr>
        <w:tabs>
          <w:tab w:val="left" w:pos="900"/>
          <w:tab w:val="left" w:pos="1260"/>
        </w:tabs>
        <w:autoSpaceDE w:val="0"/>
        <w:autoSpaceDN w:val="0"/>
        <w:adjustRightInd w:val="0"/>
        <w:spacing w:before="120" w:after="120"/>
        <w:ind w:left="12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 xml:space="preserve">Every resolution delegating the power referred to in Sub-clause </w:t>
      </w:r>
      <w:r w:rsidRPr="006A7579" w:rsidR="00817210">
        <w:rPr>
          <w:rFonts w:ascii="Bookman Old Style" w:hAnsi="Bookman Old Style" w:eastAsiaTheme="minorHAnsi" w:cs="Arial"/>
          <w:sz w:val="20"/>
          <w:szCs w:val="20"/>
          <w:lang w:val="en-US" w:eastAsia="en-US" w:bidi="ar-SA"/>
        </w:rPr>
        <w:t>vi</w:t>
      </w:r>
      <w:r w:rsidRPr="006A7579">
        <w:rPr>
          <w:rFonts w:ascii="Bookman Old Style" w:hAnsi="Bookman Old Style" w:eastAsiaTheme="minorHAnsi" w:cs="Arial"/>
          <w:sz w:val="20"/>
          <w:szCs w:val="20"/>
          <w:lang w:val="en-US" w:eastAsia="en-US" w:bidi="ar-SA"/>
        </w:rPr>
        <w:t xml:space="preserve"> above shall specify the total amount up to which loans may be made by the delegate, the purposes for which the loans may be made, and the maximum amount of loans that may be made for each such purpose in individual cases.</w:t>
      </w:r>
    </w:p>
    <w:p w:rsidR="00743A42" w:rsidRPr="006A7579" w:rsidP="00940E00" w14:paraId="02AE6B0B"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 of mortgage to be kept</w:t>
      </w:r>
    </w:p>
    <w:p w:rsidR="00743A42" w:rsidRPr="006A7579" w:rsidP="002842D3" w14:paraId="784D346C"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Directors shall cause a proper register and charge creation documents to be kept in accordance with the provisions of the Companies Act, 2013 for all mortgages and charges specifically affecting the property of the Company and shall duly comply with the requirements of the said Act, in regard to the registration of mortgages and charges specifically affecting the property of the Company and shall duly comply with the requirements of the said Act, in regard to the registration of mortgages and charges therein specified and otherwise and shall also duly comply with the requirements of the said Act as to keeping a copy of every instrument creating any mortgage or charge by the Company at the office.</w:t>
      </w:r>
    </w:p>
    <w:p w:rsidR="00743A42" w:rsidRPr="006A7579" w:rsidP="00940E00" w14:paraId="44E1129D"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 of holders of debentures</w:t>
      </w:r>
    </w:p>
    <w:p w:rsidR="00743A42" w:rsidRPr="006A7579" w:rsidP="002842D3" w14:paraId="0993F9DD"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Every register of holders of debentures of the Company may be closed for any period not exceeding </w:t>
      </w:r>
      <w:r w:rsidRPr="006A7579">
        <w:rPr>
          <w:rFonts w:ascii="Bookman Old Style" w:hAnsi="Bookman Old Style" w:eastAsiaTheme="minorHAnsi" w:cs="Arial"/>
          <w:sz w:val="20"/>
          <w:szCs w:val="20"/>
          <w:lang w:val="en-US" w:eastAsia="en-US" w:bidi="ar-SA"/>
        </w:rPr>
        <w:t>on the whole</w:t>
      </w:r>
      <w:r w:rsidRPr="006A7579">
        <w:rPr>
          <w:rFonts w:ascii="Bookman Old Style" w:hAnsi="Bookman Old Style" w:eastAsiaTheme="minorHAnsi" w:cs="Arial"/>
          <w:sz w:val="20"/>
          <w:szCs w:val="20"/>
          <w:lang w:val="en-US" w:eastAsia="en-US" w:bidi="ar-SA"/>
        </w:rPr>
        <w:t xml:space="preserve"> </w:t>
      </w:r>
      <w:r w:rsidRPr="006A7579" w:rsidR="00213D6C">
        <w:rPr>
          <w:rFonts w:ascii="Bookman Old Style" w:hAnsi="Bookman Old Style" w:eastAsiaTheme="minorHAnsi" w:cs="Arial"/>
          <w:sz w:val="20"/>
          <w:szCs w:val="20"/>
          <w:lang w:val="en-US" w:eastAsia="en-US" w:bidi="ar-SA"/>
        </w:rPr>
        <w:t>forty-five</w:t>
      </w:r>
      <w:r w:rsidRPr="006A7579">
        <w:rPr>
          <w:rFonts w:ascii="Bookman Old Style" w:hAnsi="Bookman Old Style" w:eastAsiaTheme="minorHAnsi" w:cs="Arial"/>
          <w:sz w:val="20"/>
          <w:szCs w:val="20"/>
          <w:lang w:val="en-US" w:eastAsia="en-US" w:bidi="ar-SA"/>
        </w:rPr>
        <w:t xml:space="preserve"> days in any </w:t>
      </w:r>
      <w:r w:rsidRPr="006A7579">
        <w:rPr>
          <w:rFonts w:ascii="Bookman Old Style" w:hAnsi="Bookman Old Style" w:eastAsiaTheme="minorHAnsi" w:cs="Arial"/>
          <w:sz w:val="20"/>
          <w:szCs w:val="20"/>
          <w:lang w:val="en-US" w:eastAsia="en-US" w:bidi="ar-SA"/>
        </w:rPr>
        <w:t>year, and</w:t>
      </w:r>
      <w:r w:rsidRPr="006A7579">
        <w:rPr>
          <w:rFonts w:ascii="Bookman Old Style" w:hAnsi="Bookman Old Style" w:eastAsiaTheme="minorHAnsi" w:cs="Arial"/>
          <w:sz w:val="20"/>
          <w:szCs w:val="20"/>
          <w:lang w:val="en-US" w:eastAsia="en-US" w:bidi="ar-SA"/>
        </w:rPr>
        <w:t xml:space="preserve"> not exceeding thirty days at any one time. Subject as the aforesaid, every such register shall be open to the inspection of registered holders of any such debenture and of any </w:t>
      </w:r>
      <w:r w:rsidRPr="006A7579">
        <w:rPr>
          <w:rFonts w:ascii="Bookman Old Style" w:hAnsi="Bookman Old Style" w:eastAsiaTheme="minorHAnsi" w:cs="Arial"/>
          <w:sz w:val="20"/>
          <w:szCs w:val="20"/>
          <w:lang w:val="en-US" w:eastAsia="en-US" w:bidi="ar-SA"/>
        </w:rPr>
        <w:t>member</w:t>
      </w:r>
      <w:r w:rsidRPr="006A7579">
        <w:rPr>
          <w:rFonts w:ascii="Bookman Old Style" w:hAnsi="Bookman Old Style" w:eastAsiaTheme="minorHAnsi" w:cs="Arial"/>
          <w:sz w:val="20"/>
          <w:szCs w:val="20"/>
          <w:lang w:val="en-US" w:eastAsia="en-US" w:bidi="ar-SA"/>
        </w:rPr>
        <w:t xml:space="preserve"> but the Company may in General Meeting impose any reasonable restriction so that at least two hours in every day, when such register is open, are appointed for inspection.</w:t>
      </w:r>
    </w:p>
    <w:p w:rsidR="00743A42" w:rsidRPr="006A7579" w:rsidP="00940E00" w14:paraId="0CE54B2F"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Inspection of copies of and Register of Mortgages</w:t>
      </w:r>
    </w:p>
    <w:p w:rsidR="00743A42" w:rsidRPr="006A7579" w:rsidP="002842D3" w14:paraId="538210E1"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Company shall comply with the provisions of the Companies </w:t>
      </w:r>
      <w:r w:rsidRPr="006A7579">
        <w:rPr>
          <w:rFonts w:ascii="Bookman Old Style" w:hAnsi="Bookman Old Style" w:eastAsiaTheme="minorHAnsi" w:cs="Arial"/>
          <w:sz w:val="20"/>
          <w:szCs w:val="20"/>
          <w:lang w:val="en-US" w:eastAsia="en-US" w:bidi="ar-SA"/>
        </w:rPr>
        <w:t>Act,</w:t>
      </w:r>
      <w:r w:rsidRPr="006A7579">
        <w:rPr>
          <w:rFonts w:ascii="Bookman Old Style" w:hAnsi="Bookman Old Style" w:eastAsiaTheme="minorHAnsi" w:cs="Arial"/>
          <w:sz w:val="20"/>
          <w:szCs w:val="20"/>
          <w:lang w:val="en-US" w:eastAsia="en-US" w:bidi="ar-SA"/>
        </w:rPr>
        <w:t xml:space="preserve"> 2013, as to allow inspection of copies kept at the Registered Office in pursuance of the said Act, and as to allowing inspection of the Register of charges to be kept at the office in pursuance of the said Act.</w:t>
      </w:r>
    </w:p>
    <w:p w:rsidR="00743A42" w:rsidRPr="006A7579" w:rsidP="00940E00" w14:paraId="3FCE7A87"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Supplying copies of register of holder of debentures</w:t>
      </w:r>
    </w:p>
    <w:p w:rsidR="00743A42" w:rsidRPr="006A7579" w:rsidP="002842D3" w14:paraId="6F3F715F"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comply with the provisions of the Companies Act, 2013, as to supplying copies of any register of holders of debentures or any trust deed for securing any issue of debentures.</w:t>
      </w:r>
    </w:p>
    <w:p w:rsidR="00743A42" w:rsidRPr="006A7579" w:rsidP="00940E00" w14:paraId="6FED2BAA"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 of holders of debentures as to Financial Statements</w:t>
      </w:r>
    </w:p>
    <w:p w:rsidR="00743A42" w:rsidRPr="006A7579" w:rsidP="002842D3" w14:paraId="78B11729"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Holders of debentures and any person from whom the Company has accepted any sum of money by way of deposit, shall on demand, be entitled to be furnished, free of cost, or for such sum as may be prescribed by the Government from time to time, with a copy of the Financial Statements of the Company and other reports attached or appended thereto.</w:t>
      </w:r>
    </w:p>
    <w:p w:rsidR="00743A42" w:rsidRPr="006A7579" w:rsidP="00940E00" w14:paraId="3CD26A38"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Managing Director’s power to be exercised severally </w:t>
      </w:r>
    </w:p>
    <w:p w:rsidR="007168BD" w:rsidRPr="006A7579" w:rsidP="002842D3" w14:paraId="6F41B697" w14:textId="77777777">
      <w:pPr>
        <w:numPr>
          <w:ilvl w:val="4"/>
          <w:numId w:val="40"/>
        </w:numPr>
        <w:autoSpaceDE w:val="0"/>
        <w:autoSpaceDN w:val="0"/>
        <w:adjustRightInd w:val="0"/>
        <w:spacing w:before="120" w:after="120"/>
        <w:ind w:left="900" w:hanging="5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All the powers conferred on the Managing Director by these presents, or otherwise may, subject to any directions to the contrary by the Board of Directors, be exercised by any of them severally.</w:t>
      </w:r>
    </w:p>
    <w:p w:rsidR="007168BD" w:rsidRPr="006A7579" w:rsidP="002842D3" w14:paraId="4706AD4D" w14:textId="77777777">
      <w:pPr>
        <w:numPr>
          <w:ilvl w:val="0"/>
          <w:numId w:val="39"/>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All cheques, promissory notes, drafts, hund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is, bills of exchange and other negotiable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instruments, and all receipts for monies paid to the company, shall be signed, drawn,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accepted, endorsed, or otherwise executed, as the case may be, by such person and in such</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manner as the Board shall from time to time by resolution determine. </w:t>
      </w:r>
    </w:p>
    <w:p w:rsidR="00CC28C5" w:rsidRPr="006A7579" w:rsidP="002842D3" w14:paraId="663332EB" w14:textId="77777777">
      <w:pPr>
        <w:numPr>
          <w:ilvl w:val="0"/>
          <w:numId w:val="39"/>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director present at any meeting of the Board or of a committee thereof shall sign his</w:t>
      </w:r>
      <w:r w:rsidRPr="006A7579" w:rsidR="007168BD">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name in a book to be kept for that purpose. </w:t>
      </w:r>
      <w:r w:rsidRPr="006A7579" w:rsidR="00457551">
        <w:rPr>
          <w:rFonts w:ascii="Bookman Old Style" w:hAnsi="Bookman Old Style" w:eastAsiaTheme="minorHAnsi" w:cs="Arial"/>
          <w:sz w:val="20"/>
          <w:szCs w:val="20"/>
          <w:lang w:val="en-US" w:eastAsia="en-US" w:bidi="ar-SA"/>
        </w:rPr>
        <w:t xml:space="preserve"> </w:t>
      </w:r>
      <w:r w:rsidRPr="006A7579" w:rsidR="00940E00">
        <w:rPr>
          <w:rFonts w:ascii="Bookman Old Style" w:hAnsi="Bookman Old Style" w:eastAsiaTheme="minorHAnsi" w:cs="Arial"/>
          <w:sz w:val="20"/>
          <w:szCs w:val="20"/>
          <w:lang w:val="en-US" w:eastAsia="en-US" w:bidi="ar-SA"/>
        </w:rPr>
        <w:t xml:space="preserve"> </w:t>
      </w:r>
    </w:p>
    <w:p w:rsidR="00862FB7" w:rsidRPr="006A7579" w:rsidP="000A62F1" w14:paraId="55355A4E"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Additional Directors</w:t>
      </w:r>
    </w:p>
    <w:p w:rsidR="004B639E" w:rsidP="004B639E" w14:paraId="2445BFE5" w14:textId="12C439A1">
      <w:pPr>
        <w:numPr>
          <w:ilvl w:val="0"/>
          <w:numId w:val="39"/>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sidR="009D3BB2">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 xml:space="preserve"> </w:t>
      </w:r>
      <w:r w:rsidRPr="006A7579" w:rsidR="004528CF">
        <w:rPr>
          <w:rFonts w:ascii="Bookman Old Style" w:hAnsi="Bookman Old Style" w:eastAsiaTheme="minorHAnsi" w:cs="Arial"/>
          <w:sz w:val="20"/>
          <w:szCs w:val="20"/>
          <w:lang w:val="en-US" w:eastAsia="en-US" w:bidi="ar-SA"/>
        </w:rPr>
        <w:tab/>
      </w:r>
      <w:r w:rsidRPr="006A7579" w:rsidR="00862FB7">
        <w:rPr>
          <w:rFonts w:ascii="Bookman Old Style" w:hAnsi="Bookman Old Style" w:eastAsiaTheme="minorHAnsi" w:cs="Arial"/>
          <w:sz w:val="20"/>
          <w:szCs w:val="20"/>
          <w:lang w:val="en-US" w:eastAsia="en-US" w:bidi="ar-SA"/>
        </w:rPr>
        <w:t>The</w:t>
      </w:r>
      <w:r w:rsidRPr="006A7579" w:rsidR="00862FB7">
        <w:rPr>
          <w:rFonts w:ascii="Bookman Old Style" w:hAnsi="Bookman Old Style" w:eastAsiaTheme="minorHAnsi" w:cs="Arial"/>
          <w:sz w:val="20"/>
          <w:szCs w:val="20"/>
          <w:lang w:val="en-US" w:eastAsia="en-US" w:bidi="ar-SA"/>
        </w:rPr>
        <w:t xml:space="preserve"> Directors may, from time to time, appoint a person as an Additional Director provided that the number of Directors and Additional Directors together shall not exceed the maximum number of Directors fixed under Article </w:t>
      </w:r>
      <w:r w:rsidRPr="006A7579" w:rsidR="005A26E6">
        <w:rPr>
          <w:rFonts w:ascii="Bookman Old Style" w:hAnsi="Bookman Old Style" w:eastAsiaTheme="minorHAnsi" w:cs="Arial"/>
          <w:sz w:val="20"/>
          <w:szCs w:val="20"/>
          <w:lang w:val="en-US" w:eastAsia="en-US" w:bidi="ar-SA"/>
        </w:rPr>
        <w:t>60</w:t>
      </w:r>
      <w:r w:rsidRPr="006A7579" w:rsidR="00862FB7">
        <w:rPr>
          <w:rFonts w:ascii="Bookman Old Style" w:hAnsi="Bookman Old Style" w:eastAsiaTheme="minorHAnsi" w:cs="Arial"/>
          <w:sz w:val="20"/>
          <w:szCs w:val="20"/>
          <w:lang w:val="en-US" w:eastAsia="en-US" w:bidi="ar-SA"/>
        </w:rPr>
        <w:t xml:space="preserve"> above. Any </w:t>
      </w:r>
      <w:r w:rsidRPr="006A7579" w:rsidR="00862FB7">
        <w:rPr>
          <w:rFonts w:ascii="Bookman Old Style" w:hAnsi="Bookman Old Style" w:eastAsiaTheme="minorHAnsi" w:cs="Arial"/>
          <w:sz w:val="20"/>
          <w:szCs w:val="20"/>
          <w:lang w:val="en-US" w:eastAsia="en-US" w:bidi="ar-SA"/>
        </w:rPr>
        <w:t xml:space="preserve">person </w:t>
      </w:r>
      <w:r w:rsidRPr="006A7579" w:rsidR="00862FB7">
        <w:rPr>
          <w:rFonts w:ascii="Bookman Old Style" w:hAnsi="Bookman Old Style" w:eastAsiaTheme="minorHAnsi" w:cs="Arial"/>
          <w:sz w:val="20"/>
          <w:szCs w:val="20"/>
          <w:lang w:val="en-US" w:eastAsia="en-US" w:bidi="ar-SA"/>
        </w:rPr>
        <w:t>so</w:t>
      </w:r>
      <w:r w:rsidRPr="006A7579" w:rsidR="00862FB7">
        <w:rPr>
          <w:rFonts w:ascii="Bookman Old Style" w:hAnsi="Bookman Old Style" w:eastAsiaTheme="minorHAnsi" w:cs="Arial"/>
          <w:sz w:val="20"/>
          <w:szCs w:val="20"/>
          <w:lang w:val="en-US" w:eastAsia="en-US" w:bidi="ar-SA"/>
        </w:rPr>
        <w:t xml:space="preserve"> appointed as an Additional Director shall hold office up to the date of the next Annual General Meeting of the Company.</w:t>
      </w:r>
    </w:p>
    <w:p w:rsidR="005B2041" w:rsidRPr="005B2041" w:rsidP="005B2041" w14:paraId="10AE1609" w14:textId="77777777">
      <w:pPr>
        <w:tabs>
          <w:tab w:val="left" w:pos="360"/>
          <w:tab w:val="left" w:pos="720"/>
        </w:tabs>
        <w:autoSpaceDE w:val="0"/>
        <w:autoSpaceDN w:val="0"/>
        <w:adjustRightInd w:val="0"/>
        <w:spacing w:before="120" w:after="120"/>
        <w:ind w:left="360"/>
        <w:jc w:val="both"/>
        <w:rPr>
          <w:rFonts w:ascii="Bookman Old Style" w:eastAsia="Calibri" w:hAnsi="Bookman Old Style" w:cs="Arial"/>
          <w:sz w:val="20"/>
          <w:szCs w:val="20"/>
          <w:lang w:val="en-US" w:eastAsia="en-US" w:bidi="ar-SA"/>
        </w:rPr>
      </w:pPr>
    </w:p>
    <w:p w:rsidR="00C2604E" w:rsidRPr="006A7579" w:rsidP="000A62F1" w14:paraId="08C690E7"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Managing Director</w:t>
      </w:r>
    </w:p>
    <w:p w:rsidR="00C2604E" w:rsidRPr="006A7579" w:rsidP="000A62F1" w14:paraId="44B197CE" w14:textId="77777777">
      <w:pPr>
        <w:tabs>
          <w:tab w:val="left" w:pos="108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Section 196,</w:t>
      </w:r>
      <w:r w:rsidRPr="006A7579" w:rsidR="009234BD">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197, 2(94), 203 of the Act, the following provisions shall apply:</w:t>
      </w:r>
    </w:p>
    <w:p w:rsidR="00C2604E" w:rsidRPr="006A7579" w:rsidP="000A62F1" w14:paraId="6C1981EA" w14:textId="111DCD5F">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Board of Directors may appoint or re-appoint one or more of </w:t>
      </w:r>
      <w:r w:rsidR="00287629">
        <w:rPr>
          <w:rFonts w:ascii="Bookman Old Style" w:hAnsi="Bookman Old Style" w:eastAsiaTheme="minorHAnsi" w:cs="Arial"/>
          <w:sz w:val="20"/>
          <w:szCs w:val="20"/>
          <w:lang w:val="en-US" w:eastAsia="en-US" w:bidi="ar-SA"/>
        </w:rPr>
        <w:t>its members</w:t>
      </w:r>
      <w:r w:rsidRPr="006A7579">
        <w:rPr>
          <w:rFonts w:ascii="Bookman Old Style" w:hAnsi="Bookman Old Style" w:eastAsiaTheme="minorHAnsi" w:cs="Arial"/>
          <w:sz w:val="20"/>
          <w:szCs w:val="20"/>
          <w:lang w:val="en-US" w:eastAsia="en-US" w:bidi="ar-SA"/>
        </w:rPr>
        <w:t xml:space="preserve">, not exceeding two, to be the Managing Director or Managing Directors of the Company for such period not exceeding 5 years </w:t>
      </w:r>
      <w:r w:rsidR="00F630DF">
        <w:rPr>
          <w:rFonts w:ascii="Bookman Old Style" w:hAnsi="Bookman Old Style" w:eastAsiaTheme="minorHAnsi" w:cs="Arial"/>
          <w:sz w:val="20"/>
          <w:szCs w:val="20"/>
          <w:lang w:val="en-US" w:eastAsia="en-US" w:bidi="ar-SA"/>
        </w:rPr>
        <w:t>at a time</w:t>
      </w:r>
      <w:r w:rsidRPr="006A7579">
        <w:rPr>
          <w:rFonts w:ascii="Bookman Old Style" w:hAnsi="Bookman Old Style" w:eastAsiaTheme="minorHAnsi" w:cs="Arial"/>
          <w:sz w:val="20"/>
          <w:szCs w:val="20"/>
          <w:lang w:val="en-US" w:eastAsia="en-US" w:bidi="ar-SA"/>
        </w:rPr>
        <w:t xml:space="preserve">, subject to such approval as may be </w:t>
      </w:r>
      <w:r w:rsidR="00F630DF">
        <w:rPr>
          <w:rFonts w:ascii="Bookman Old Style" w:hAnsi="Bookman Old Style" w:eastAsiaTheme="minorHAnsi" w:cs="Arial"/>
          <w:sz w:val="20"/>
          <w:szCs w:val="20"/>
          <w:lang w:val="en-US" w:eastAsia="en-US" w:bidi="ar-SA"/>
        </w:rPr>
        <w:t xml:space="preserve">required under the </w:t>
      </w:r>
      <w:r w:rsidRPr="00F630DF" w:rsidR="00F630DF">
        <w:rPr>
          <w:rFonts w:ascii="Bookman Old Style" w:hAnsi="Bookman Old Style" w:eastAsiaTheme="minorHAnsi" w:cs="Arial"/>
          <w:sz w:val="20"/>
          <w:szCs w:val="20"/>
          <w:lang w:val="en-US" w:eastAsia="en-US" w:bidi="en-US"/>
        </w:rPr>
        <w:t>applicable laws</w:t>
      </w:r>
      <w:r w:rsidRPr="006A7579">
        <w:rPr>
          <w:rFonts w:ascii="Bookman Old Style" w:hAnsi="Bookman Old Style" w:eastAsiaTheme="minorHAnsi" w:cs="Arial"/>
          <w:sz w:val="20"/>
          <w:szCs w:val="20"/>
          <w:lang w:val="en-US" w:eastAsia="en-US" w:bidi="ar-SA"/>
        </w:rPr>
        <w:t>.</w:t>
      </w:r>
    </w:p>
    <w:p w:rsidR="00C2604E" w:rsidRPr="006A7579" w:rsidP="000A62F1" w14:paraId="2999E42C" w14:textId="3F5C66E4">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 </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remuneration payable to a Managing Director shall be determined by the Board of Directors </w:t>
      </w:r>
      <w:r w:rsidRPr="00E86389" w:rsidR="00E86389">
        <w:rPr>
          <w:rFonts w:ascii="Bookman Old Style" w:hAnsi="Bookman Old Style" w:eastAsiaTheme="minorHAnsi" w:cs="Arial"/>
          <w:sz w:val="20"/>
          <w:szCs w:val="20"/>
          <w:lang w:val="en-US" w:eastAsia="en-US" w:bidi="en-US"/>
        </w:rPr>
        <w:t>subject to the approval of the Company in General Meeting and in accordance with the provisions of the Companies Act, 2013 and the rules made thereunder, including the applicable provisions relating to managerial remuneration and such approvals, if any, as may be required under applicable law</w:t>
      </w:r>
      <w:r w:rsidRPr="006A7579">
        <w:rPr>
          <w:rFonts w:ascii="Bookman Old Style" w:hAnsi="Bookman Old Style" w:eastAsiaTheme="minorHAnsi" w:cs="Arial"/>
          <w:sz w:val="20"/>
          <w:szCs w:val="20"/>
          <w:lang w:val="en-US" w:eastAsia="en-US" w:bidi="ar-SA"/>
        </w:rPr>
        <w:t>.</w:t>
      </w:r>
    </w:p>
    <w:p w:rsidR="00C2604E" w:rsidRPr="006A7579" w:rsidP="000A62F1" w14:paraId="0FD330B2" w14:textId="77777777">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If at any time there are more than one Managing Director, each of the said Managing Directors may exercise individually all the powers and perform all the duties that a single Managing Director may be empowered to exercise or required to perform under the Companies Act or by these presents or by any Resolution of the Board of Directors and subject also to such restrictions or conditions as the Board may from time to time impose. </w:t>
      </w:r>
    </w:p>
    <w:p w:rsidR="00C2604E" w:rsidRPr="006A7579" w:rsidP="000A62F1" w14:paraId="33FFE5CC" w14:textId="77777777">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w:t>
      </w:r>
      <w:r w:rsidRPr="006A7579">
        <w:rPr>
          <w:rFonts w:ascii="Bookman Old Style" w:hAnsi="Bookman Old Style" w:eastAsiaTheme="minorHAnsi" w:cs="Arial"/>
          <w:sz w:val="20"/>
          <w:szCs w:val="20"/>
          <w:lang w:val="en-US" w:eastAsia="en-US" w:bidi="ar-SA"/>
        </w:rPr>
        <w:t xml:space="preserve">. </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Board of Directors may at any time and from time to time designate any Managing Director as Deputy Managing Director or Joint Managing Director or by such other designation as it deems fit.</w:t>
      </w:r>
    </w:p>
    <w:p w:rsidR="00C2604E" w:rsidRPr="006A7579" w:rsidP="000A62F1" w14:paraId="7B1F815F" w14:textId="77777777">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f. </w:t>
      </w:r>
      <w:r w:rsidRPr="006A7579" w:rsidR="004528CF">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Subject to the supervision, control and directions of the Board of Directors, the Managing Director/Managing Directors shall have the management of the whole of the business of the Company and of all its affairs and shall exercise all powers and perform all duties and in relation to the management of the affairs, except such powers and such duties as are required by Law or by these presents to be exercised or done by the Company in General Meeting or by the Board and also subject to such conditions and restrictions imposed by the Act or by these presents or by the Board of Directors. Without prejudice to the generality of the foregoing, the Managing Director/Managing Directors shall exercise all powers set out in Article </w:t>
      </w:r>
      <w:r w:rsidRPr="006A7579" w:rsidR="005A26E6">
        <w:rPr>
          <w:rFonts w:ascii="Bookman Old Style" w:hAnsi="Bookman Old Style" w:eastAsiaTheme="minorHAnsi" w:cs="Arial"/>
          <w:sz w:val="20"/>
          <w:szCs w:val="20"/>
          <w:lang w:val="en-US" w:eastAsia="en-US" w:bidi="ar-SA"/>
        </w:rPr>
        <w:t>63</w:t>
      </w:r>
      <w:r w:rsidRPr="006A7579">
        <w:rPr>
          <w:rFonts w:ascii="Bookman Old Style" w:hAnsi="Bookman Old Style" w:eastAsiaTheme="minorHAnsi" w:cs="Arial"/>
          <w:sz w:val="20"/>
          <w:szCs w:val="20"/>
          <w:lang w:val="en-US" w:eastAsia="en-US" w:bidi="ar-SA"/>
        </w:rPr>
        <w:t xml:space="preserve"> above except those which are by law or by these presents or by any resolution of the Board required to be exercised by the Board or by the Company in General Meeting.</w:t>
      </w:r>
    </w:p>
    <w:p w:rsidR="00C2604E" w:rsidRPr="006A7579" w:rsidP="000A62F1" w14:paraId="02B3178C"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Whole-time Director</w:t>
      </w:r>
    </w:p>
    <w:p w:rsidR="00C2604E" w:rsidRPr="006A7579" w:rsidP="000A62F1" w14:paraId="2B9AF70E" w14:textId="4D2F2ADD">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w:t>
      </w:r>
      <w:r w:rsidRPr="006A7579" w:rsidR="009F6F0B">
        <w:rPr>
          <w:rFonts w:ascii="Bookman Old Style" w:hAnsi="Bookman Old Style" w:eastAsiaTheme="minorHAnsi" w:cs="Arial"/>
          <w:sz w:val="20"/>
          <w:szCs w:val="20"/>
          <w:lang w:val="en-US" w:eastAsia="en-US" w:bidi="ar-SA"/>
        </w:rPr>
        <w:tab/>
      </w:r>
      <w:r w:rsidRPr="006A7579" w:rsidR="00275588">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Subject to the provisions of the Act, the Board may appoint one or more of its </w:t>
      </w:r>
      <w:r w:rsidR="002275ED">
        <w:rPr>
          <w:rFonts w:ascii="Bookman Old Style" w:hAnsi="Bookman Old Style" w:eastAsiaTheme="minorHAnsi" w:cs="Arial"/>
          <w:sz w:val="20"/>
          <w:szCs w:val="20"/>
          <w:lang w:val="en-US" w:eastAsia="en-US" w:bidi="ar-SA"/>
        </w:rPr>
        <w:t>members</w:t>
      </w:r>
      <w:r w:rsidRPr="006A7579">
        <w:rPr>
          <w:rFonts w:ascii="Bookman Old Style" w:hAnsi="Bookman Old Style" w:eastAsiaTheme="minorHAnsi" w:cs="Arial"/>
          <w:sz w:val="20"/>
          <w:szCs w:val="20"/>
          <w:lang w:val="en-US" w:eastAsia="en-US" w:bidi="ar-SA"/>
        </w:rPr>
        <w:t xml:space="preserve">, as </w:t>
      </w:r>
      <w:r w:rsidRPr="006A7579">
        <w:rPr>
          <w:rFonts w:ascii="Bookman Old Style" w:hAnsi="Bookman Old Style" w:eastAsiaTheme="minorHAnsi" w:cs="Arial"/>
          <w:sz w:val="20"/>
          <w:szCs w:val="20"/>
          <w:lang w:val="en-US" w:eastAsia="en-US" w:bidi="ar-SA"/>
        </w:rPr>
        <w:t>Wholetime</w:t>
      </w:r>
      <w:r w:rsidRPr="006A7579">
        <w:rPr>
          <w:rFonts w:ascii="Bookman Old Style" w:hAnsi="Bookman Old Style" w:eastAsiaTheme="minorHAnsi" w:cs="Arial"/>
          <w:sz w:val="20"/>
          <w:szCs w:val="20"/>
          <w:lang w:val="en-US" w:eastAsia="en-US" w:bidi="ar-SA"/>
        </w:rPr>
        <w:t xml:space="preserve"> Director or </w:t>
      </w:r>
      <w:r w:rsidRPr="006A7579">
        <w:rPr>
          <w:rFonts w:ascii="Bookman Old Style" w:hAnsi="Bookman Old Style" w:eastAsiaTheme="minorHAnsi" w:cs="Arial"/>
          <w:sz w:val="20"/>
          <w:szCs w:val="20"/>
          <w:lang w:val="en-US" w:eastAsia="en-US" w:bidi="ar-SA"/>
        </w:rPr>
        <w:t>Wholetime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Directors</w:t>
      </w:r>
      <w:r w:rsidRPr="006A7579">
        <w:rPr>
          <w:rFonts w:ascii="Bookman Old Style" w:hAnsi="Bookman Old Style" w:eastAsiaTheme="minorHAnsi" w:cs="Arial"/>
          <w:sz w:val="20"/>
          <w:szCs w:val="20"/>
          <w:lang w:val="en-US" w:eastAsia="en-US" w:bidi="ar-SA"/>
        </w:rPr>
        <w:t xml:space="preserve"> on such designation and on such terms and conditions as it may deem fit. The Whole-time Directors shall perform such duties and exercise such powers as the Board may from time to time determine which shall exercise all such powers and perform all such duties subject to the control, supervision and directions of the Board and subject thereto the supervision and directions of the Managing Director. The remuneration payable to the Whole-time Directors shall be determined by the Company in General Meeting,</w:t>
      </w:r>
      <w:r w:rsidRPr="00997D1D" w:rsidR="00997D1D">
        <w:rPr>
          <w:rFonts w:ascii="Arial" w:hAnsi="Arial" w:eastAsiaTheme="minorHAnsi" w:cs="Mangal"/>
          <w:sz w:val="20"/>
          <w:szCs w:val="22"/>
          <w:lang w:val="en-US" w:eastAsia="en-US" w:bidi="en-US"/>
        </w:rPr>
        <w:t xml:space="preserve"> </w:t>
      </w:r>
      <w:r w:rsidRPr="00997D1D" w:rsidR="00997D1D">
        <w:rPr>
          <w:rFonts w:ascii="Bookman Old Style" w:hAnsi="Bookman Old Style" w:eastAsiaTheme="minorHAnsi" w:cs="Arial"/>
          <w:sz w:val="20"/>
          <w:szCs w:val="20"/>
          <w:lang w:val="en-US" w:eastAsia="en-US" w:bidi="ar-SA"/>
        </w:rPr>
        <w:t>subject to the provisions of Schedule V, where applicable</w:t>
      </w:r>
      <w:r w:rsidRPr="006A7579">
        <w:rPr>
          <w:rFonts w:ascii="Bookman Old Style" w:hAnsi="Bookman Old Style" w:eastAsiaTheme="minorHAnsi" w:cs="Arial"/>
          <w:sz w:val="20"/>
          <w:szCs w:val="20"/>
          <w:lang w:val="en-US" w:eastAsia="en-US" w:bidi="ar-SA"/>
        </w:rPr>
        <w:t>.</w:t>
      </w:r>
    </w:p>
    <w:p w:rsidR="00C2604E" w:rsidRPr="006A7579" w:rsidP="000A62F1" w14:paraId="73049978"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275588">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A0252D">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Whole-time Director shall (subject to the provisions of any contract between him and the Company) be subject to the same provisions as to resignation and removal as the other Directors, and he shall, ipso facto and immediately, cease to be Whole-time Director, if he ceases to hold the Office of Director from any cause except where he retires by rotation in accordance with the Articles at an Annual General Meeting and is re-elected as a Director at that Meeting.</w:t>
      </w:r>
    </w:p>
    <w:p w:rsidR="00C2604E" w:rsidRPr="006A7579" w:rsidP="000A62F1" w14:paraId="12808915"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Alternate Directors</w:t>
      </w:r>
    </w:p>
    <w:p w:rsidR="00C2604E" w:rsidRPr="006A7579" w:rsidP="000A62F1" w14:paraId="6817A11A"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iv.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Board may appoint an Alternate Director to act for a </w:t>
      </w:r>
      <w:r w:rsidRPr="006A7579">
        <w:rPr>
          <w:rFonts w:ascii="Bookman Old Style" w:hAnsi="Bookman Old Style" w:eastAsiaTheme="minorHAnsi" w:cs="Arial"/>
          <w:sz w:val="20"/>
          <w:szCs w:val="20"/>
          <w:lang w:val="en-US" w:eastAsia="en-US" w:bidi="ar-SA"/>
        </w:rPr>
        <w:t>Director</w:t>
      </w:r>
      <w:r w:rsidRPr="006A7579">
        <w:rPr>
          <w:rFonts w:ascii="Bookman Old Style" w:hAnsi="Bookman Old Style" w:eastAsiaTheme="minorHAnsi" w:cs="Arial"/>
          <w:sz w:val="20"/>
          <w:szCs w:val="20"/>
          <w:lang w:val="en-US" w:eastAsia="en-US" w:bidi="ar-SA"/>
        </w:rPr>
        <w:t xml:space="preserve"> hereinafter called in this clause “the Original Director” during his absence for a period of not less than 3 months from India.</w:t>
      </w:r>
    </w:p>
    <w:p w:rsidR="00C2604E" w:rsidRPr="006A7579" w:rsidP="000A62F1" w14:paraId="6D8C3E4E"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An Alternate Director appointed as aforesaid shall vacate office </w:t>
      </w:r>
      <w:r w:rsidRPr="006A7579">
        <w:rPr>
          <w:rFonts w:ascii="Bookman Old Style" w:hAnsi="Bookman Old Style" w:eastAsiaTheme="minorHAnsi" w:cs="Arial"/>
          <w:sz w:val="20"/>
          <w:szCs w:val="20"/>
          <w:lang w:val="en-US" w:eastAsia="en-US" w:bidi="ar-SA"/>
        </w:rPr>
        <w:t>if and when</w:t>
      </w:r>
      <w:r w:rsidRPr="006A7579">
        <w:rPr>
          <w:rFonts w:ascii="Bookman Old Style" w:hAnsi="Bookman Old Style" w:eastAsiaTheme="minorHAnsi" w:cs="Arial"/>
          <w:sz w:val="20"/>
          <w:szCs w:val="20"/>
          <w:lang w:val="en-US" w:eastAsia="en-US" w:bidi="ar-SA"/>
        </w:rPr>
        <w:t xml:space="preserve"> the Original Director returns to India.</w:t>
      </w:r>
    </w:p>
    <w:p w:rsidR="005B7C9C" w:rsidRPr="006A7579" w:rsidP="000A62F1" w14:paraId="383F2AB3" w14:textId="77777777">
      <w:pPr>
        <w:autoSpaceDE w:val="0"/>
        <w:autoSpaceDN w:val="0"/>
        <w:adjustRightInd w:val="0"/>
        <w:spacing w:before="120" w:after="120"/>
        <w:ind w:firstLine="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b/>
          <w:bCs/>
          <w:sz w:val="20"/>
          <w:szCs w:val="20"/>
          <w:lang w:val="en-US" w:eastAsia="en-US" w:bidi="ar-SA"/>
        </w:rPr>
        <w:t>Independent Directors</w:t>
      </w:r>
    </w:p>
    <w:p w:rsidR="00275588" w:rsidRPr="006A7579" w:rsidP="000A62F1" w14:paraId="6A55F250" w14:textId="555B6309">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sidR="0091256A">
        <w:rPr>
          <w:rFonts w:ascii="Bookman Old Style" w:hAnsi="Bookman Old Style" w:eastAsiaTheme="minorHAnsi" w:cs="Arial"/>
          <w:sz w:val="20"/>
          <w:szCs w:val="20"/>
          <w:lang w:val="en-US" w:eastAsia="en-US" w:bidi="ar-SA"/>
        </w:rPr>
        <w:t>(</w:t>
      </w:r>
      <w:r w:rsidRPr="006A7579" w:rsidR="008D1DF6">
        <w:rPr>
          <w:rFonts w:ascii="Bookman Old Style" w:hAnsi="Bookman Old Style" w:eastAsiaTheme="minorHAnsi" w:cs="Arial"/>
          <w:sz w:val="20"/>
          <w:szCs w:val="20"/>
          <w:lang w:val="en-US" w:eastAsia="en-US" w:bidi="ar-SA"/>
        </w:rPr>
        <w:t>a</w:t>
      </w:r>
      <w:r w:rsidRPr="006A7579" w:rsidR="0091256A">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Directors may appoint such number of Independent Directors as are required under Section 149 of the Companies Act, 2013 or </w:t>
      </w:r>
      <w:r w:rsidRPr="006A7579" w:rsidR="005A26E6">
        <w:rPr>
          <w:rFonts w:ascii="Bookman Old Style" w:hAnsi="Bookman Old Style" w:eastAsiaTheme="minorHAnsi" w:cs="Arial"/>
          <w:sz w:val="20"/>
          <w:szCs w:val="20"/>
          <w:lang w:val="en-US" w:eastAsia="en-US" w:bidi="ar-SA"/>
        </w:rPr>
        <w:t>applicable Regulations of SEBI</w:t>
      </w:r>
      <w:r w:rsidR="00355E92">
        <w:rPr>
          <w:rFonts w:ascii="Bookman Old Style" w:hAnsi="Bookman Old Style" w:eastAsiaTheme="minorHAnsi" w:cs="Arial"/>
          <w:sz w:val="20"/>
          <w:szCs w:val="20"/>
          <w:lang w:val="en-US" w:eastAsia="en-US" w:bidi="ar-SA"/>
        </w:rPr>
        <w:t xml:space="preserve"> </w:t>
      </w:r>
      <w:r w:rsidRPr="006A7579" w:rsidR="005A26E6">
        <w:rPr>
          <w:rFonts w:ascii="Bookman Old Style" w:hAnsi="Bookman Old Style" w:eastAsiaTheme="minorHAnsi" w:cs="Arial"/>
          <w:sz w:val="20"/>
          <w:szCs w:val="20"/>
          <w:lang w:val="en-US" w:eastAsia="en-US" w:bidi="ar-SA"/>
        </w:rPr>
        <w:t>(LODR) Regulations, 2015</w:t>
      </w:r>
      <w:r w:rsidR="00E13210">
        <w:rPr>
          <w:rFonts w:ascii="Bookman Old Style" w:hAnsi="Bookman Old Style" w:eastAsiaTheme="minorHAnsi" w:cs="Arial"/>
          <w:sz w:val="20"/>
          <w:szCs w:val="20"/>
          <w:lang w:val="en-US" w:eastAsia="en-US" w:bidi="ar-SA"/>
        </w:rPr>
        <w:t xml:space="preserve"> </w:t>
      </w:r>
      <w:r w:rsidRPr="00E13210" w:rsidR="00E13210">
        <w:rPr>
          <w:rFonts w:ascii="Bookman Old Style" w:hAnsi="Bookman Old Style" w:eastAsiaTheme="minorHAnsi" w:cs="Arial"/>
          <w:sz w:val="20"/>
          <w:szCs w:val="20"/>
          <w:lang w:val="en-US" w:eastAsia="en-US" w:bidi="ar-SA"/>
        </w:rPr>
        <w:t>only upon and to the extent the Company's securities become listed</w:t>
      </w:r>
      <w:r w:rsidRPr="006A7579">
        <w:rPr>
          <w:rFonts w:ascii="Bookman Old Style" w:hAnsi="Bookman Old Style" w:eastAsiaTheme="minorHAnsi" w:cs="Arial"/>
          <w:sz w:val="20"/>
          <w:szCs w:val="20"/>
          <w:lang w:val="en-US" w:eastAsia="en-US" w:bidi="ar-SA"/>
        </w:rPr>
        <w:t>, whichever is higher, from time to time.</w:t>
      </w:r>
    </w:p>
    <w:p w:rsidR="00275588" w:rsidRPr="006A7579" w:rsidP="000A62F1" w14:paraId="7E3DC65E"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w:t>
      </w:r>
      <w:r w:rsidRPr="006A7579" w:rsidR="008D1DF6">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Independent</w:t>
      </w:r>
      <w:r w:rsidRPr="006A7579">
        <w:rPr>
          <w:rFonts w:ascii="Bookman Old Style" w:hAnsi="Bookman Old Style" w:eastAsiaTheme="minorHAnsi" w:cs="Arial"/>
          <w:sz w:val="20"/>
          <w:szCs w:val="20"/>
          <w:lang w:val="en-US" w:eastAsia="en-US" w:bidi="ar-SA"/>
        </w:rPr>
        <w:t xml:space="preserve"> directors shall possess such </w:t>
      </w:r>
      <w:r w:rsidRPr="006A7579">
        <w:rPr>
          <w:rFonts w:ascii="Bookman Old Style" w:hAnsi="Bookman Old Style" w:eastAsiaTheme="minorHAnsi" w:cs="Arial"/>
          <w:sz w:val="20"/>
          <w:szCs w:val="20"/>
          <w:lang w:val="en-US" w:eastAsia="en-US" w:bidi="ar-SA"/>
        </w:rPr>
        <w:t>qualification</w:t>
      </w:r>
      <w:r w:rsidRPr="006A7579">
        <w:rPr>
          <w:rFonts w:ascii="Bookman Old Style" w:hAnsi="Bookman Old Style" w:eastAsiaTheme="minorHAnsi" w:cs="Arial"/>
          <w:sz w:val="20"/>
          <w:szCs w:val="20"/>
          <w:lang w:val="en-US" w:eastAsia="en-US" w:bidi="ar-SA"/>
        </w:rPr>
        <w:t xml:space="preserve"> as required under Section 149 of the companies Act, 2013.</w:t>
      </w:r>
    </w:p>
    <w:p w:rsidR="00275588" w:rsidRPr="006A7579" w:rsidP="000A62F1" w14:paraId="22F00627"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w:t>
      </w:r>
      <w:r w:rsidRPr="006A7579" w:rsidR="008D1DF6">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Independent</w:t>
      </w:r>
      <w:r w:rsidRPr="006A7579">
        <w:rPr>
          <w:rFonts w:ascii="Bookman Old Style" w:hAnsi="Bookman Old Style" w:eastAsiaTheme="minorHAnsi" w:cs="Arial"/>
          <w:sz w:val="20"/>
          <w:szCs w:val="20"/>
          <w:lang w:val="en-US" w:eastAsia="en-US" w:bidi="ar-SA"/>
        </w:rPr>
        <w:t xml:space="preserve"> Director shall be appointed for such period as prescribed under relevant provisions of the companies Act, 2013 and shall not be liable to retire by rotation.</w:t>
      </w:r>
    </w:p>
    <w:p w:rsidR="00275588" w:rsidRPr="006A7579" w:rsidP="000A62F1" w14:paraId="6D28BF56"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Women Director</w:t>
      </w:r>
    </w:p>
    <w:p w:rsidR="00E5371E" w:rsidP="000A62F1" w14:paraId="4F4136C9"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vi. </w:t>
      </w:r>
      <w:r w:rsidRPr="006A7579" w:rsidR="00CD2B3A">
        <w:rPr>
          <w:rFonts w:ascii="Bookman Old Style" w:hAnsi="Bookman Old Style" w:eastAsiaTheme="minorHAnsi" w:cs="Arial"/>
          <w:sz w:val="20"/>
          <w:szCs w:val="20"/>
          <w:lang w:val="en-US" w:eastAsia="en-US" w:bidi="ar-SA"/>
        </w:rPr>
        <w:tab/>
      </w:r>
      <w:r w:rsidRPr="006A7579" w:rsidR="00C2604E">
        <w:rPr>
          <w:rFonts w:ascii="Bookman Old Style" w:hAnsi="Bookman Old Style" w:eastAsiaTheme="minorHAnsi" w:cs="Arial"/>
          <w:sz w:val="20"/>
          <w:szCs w:val="20"/>
          <w:lang w:val="en-US" w:eastAsia="en-US" w:bidi="ar-SA"/>
        </w:rPr>
        <w:t>The Directors shall appoint one women director as per the requirements of section 149 of the Act.</w:t>
      </w:r>
    </w:p>
    <w:p w:rsidR="004B639E" w:rsidRPr="006A7579" w:rsidP="000A62F1" w14:paraId="22DF7EBF"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p>
    <w:p w:rsidR="00524E26" w:rsidRPr="006A7579" w:rsidP="000A62F1" w14:paraId="13DF9045"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Debenture</w:t>
      </w:r>
      <w:r w:rsidRPr="006A7579" w:rsidR="009517E3">
        <w:rPr>
          <w:rFonts w:ascii="Bookman Old Style" w:hAnsi="Bookman Old Style" w:eastAsiaTheme="minorHAnsi" w:cs="Arial"/>
          <w:b/>
          <w:bCs/>
          <w:sz w:val="20"/>
          <w:szCs w:val="20"/>
          <w:lang w:val="en-US" w:eastAsia="en-US" w:bidi="ar-SA"/>
        </w:rPr>
        <w:t xml:space="preserve"> Director</w:t>
      </w:r>
    </w:p>
    <w:p w:rsidR="00524E26" w:rsidRPr="006A7579" w:rsidP="000A62F1" w14:paraId="02AE52FA" w14:textId="77777777">
      <w:pPr>
        <w:autoSpaceDE w:val="0"/>
        <w:autoSpaceDN w:val="0"/>
        <w:adjustRightInd w:val="0"/>
        <w:spacing w:before="120" w:after="120"/>
        <w:ind w:left="810" w:hanging="45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vii.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Any trust deed for securing debentures or debenture-stocks may, if so arranged, provide for the appointment, from time to time, by the Trustees thereof or by the holders of debentures or debenture-stocks, of some person to be a Director of the Company and may empower such Trustees, holder of debentures or debenture-stocks, from time to time, to remove and reappoint any Director so appointed. The Director appointed under this Article is herein referred to as “Debenture Director” and the term “Debenture Director” means the Director for the time being in office under this Article. The Debenture Director shall not be bound to hold any qualification shares and shall not be liable to retire by rotation or be removed by the Company.</w:t>
      </w:r>
    </w:p>
    <w:p w:rsidR="00524E26" w:rsidRPr="006A7579" w:rsidP="000A62F1" w14:paraId="74B2053A" w14:textId="77777777">
      <w:pPr>
        <w:autoSpaceDE w:val="0"/>
        <w:autoSpaceDN w:val="0"/>
        <w:adjustRightInd w:val="0"/>
        <w:spacing w:before="120" w:after="120"/>
        <w:ind w:left="81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Trust Deed may contain such ancillary provisions as may be arranged between the Company and the Trustees and all such provisions shall have effect notwithstanding any other provisions herein contained.</w:t>
      </w:r>
    </w:p>
    <w:p w:rsidR="00524E26" w:rsidRPr="006A7579" w:rsidP="000A62F1" w14:paraId="6C7F7C0E"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Corporation/Nominee Director</w:t>
      </w:r>
    </w:p>
    <w:p w:rsidR="00524E26" w:rsidRPr="006A7579" w:rsidP="000A62F1" w14:paraId="71C70AE9" w14:textId="258C41EB">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viii</w:t>
      </w:r>
      <w:r w:rsidRPr="006A7579" w:rsidR="003402C3">
        <w:rPr>
          <w:rFonts w:ascii="Bookman Old Style" w:hAnsi="Bookman Old Style" w:eastAsiaTheme="minorHAnsi" w:cs="Arial"/>
          <w:sz w:val="20"/>
          <w:szCs w:val="20"/>
          <w:lang w:val="en-US" w:eastAsia="en-US" w:bidi="ar-SA"/>
        </w:rPr>
        <w:t>.</w:t>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Notwithstanding anything to the contrary contained in the Articles, so long as any moneys remain owing by the Company </w:t>
      </w:r>
      <w:r w:rsidR="00D35DAB">
        <w:rPr>
          <w:rFonts w:ascii="Bookman Old Style" w:hAnsi="Bookman Old Style" w:eastAsiaTheme="minorHAnsi" w:cs="Arial"/>
          <w:sz w:val="20"/>
          <w:szCs w:val="20"/>
          <w:lang w:val="en-US" w:eastAsia="en-US" w:bidi="ar-SA"/>
        </w:rPr>
        <w:t xml:space="preserve">to </w:t>
      </w:r>
      <w:r w:rsidRPr="006A7579">
        <w:rPr>
          <w:rFonts w:ascii="Bookman Old Style" w:hAnsi="Bookman Old Style" w:eastAsiaTheme="minorHAnsi" w:cs="Arial"/>
          <w:sz w:val="20"/>
          <w:szCs w:val="20"/>
          <w:lang w:val="en-US" w:eastAsia="en-US" w:bidi="ar-SA"/>
        </w:rPr>
        <w:t xml:space="preserve">any finance corporation or credit corporation or body, (herein after in this Article referred to as “The Corporation”) out of any loans granted by them to the Company or as long as any liability of the Company arising out of any guarantee furnished by the Corporation, on behalf of the Company remains defaulted, or the Company fails to meet its </w:t>
      </w:r>
      <w:r w:rsidRPr="006A7579">
        <w:rPr>
          <w:rFonts w:ascii="Bookman Old Style" w:hAnsi="Bookman Old Style" w:eastAsiaTheme="minorHAnsi" w:cs="Arial"/>
          <w:sz w:val="20"/>
          <w:szCs w:val="20"/>
          <w:lang w:val="en-US" w:eastAsia="en-US" w:bidi="ar-SA"/>
        </w:rPr>
        <w:t>obligations to pay interest and/or instalments, the Corporation shall have right to appoint from time to time any person or person as a Director or Directors (which Director or Directors is/are hereinafter referred to as “Nominee Director(s)”) on the Board of the Company and to remove from such office any person so appointed, any person or persons in his or their place(s).</w:t>
      </w:r>
    </w:p>
    <w:p w:rsidR="00524E26" w:rsidRPr="006A7579" w:rsidP="000A62F1" w14:paraId="7BFA8726"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Board of Directors of the Company shall have no power to remove </w:t>
      </w:r>
      <w:r w:rsidRPr="006A7579">
        <w:rPr>
          <w:rFonts w:ascii="Bookman Old Style" w:hAnsi="Bookman Old Style" w:eastAsiaTheme="minorHAnsi" w:cs="Arial"/>
          <w:sz w:val="20"/>
          <w:szCs w:val="20"/>
          <w:lang w:val="en-US" w:eastAsia="en-US" w:bidi="ar-SA"/>
        </w:rPr>
        <w:t>from office the Nominee Director/s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as long as</w:t>
      </w:r>
      <w:r w:rsidRPr="006A7579">
        <w:rPr>
          <w:rFonts w:ascii="Bookman Old Style" w:hAnsi="Bookman Old Style" w:eastAsiaTheme="minorHAnsi" w:cs="Arial"/>
          <w:sz w:val="20"/>
          <w:szCs w:val="20"/>
          <w:lang w:val="en-US" w:eastAsia="en-US" w:bidi="ar-SA"/>
        </w:rPr>
        <w:t xml:space="preserve"> such default continues. Such Nominee Director/s shall not be required to hold any share qualification in the Company, and such Nominee Director/s shall not be liable to retirement by rotation of Directors. Subject as aforesaid, the Nominee Director/s shall be entitled to the same rights and privileges and be subject to the same obligations as any other Director of the Company.</w:t>
      </w:r>
    </w:p>
    <w:p w:rsidR="00524E26" w:rsidRPr="006A7579" w:rsidP="000A62F1" w14:paraId="551FBC68"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Nominee Director/s appointed shall hold the said office as long as any moneys remain owing by the Company to the Corporation or the liability of the Company arising out of the guarantee is outstanding and the Nominee Director/s so appointed in exercise of the said power shall ipso facto vacate such office immediately the moneys owing by the Company to the Corporation are paid off or on the satisfaction of the liability of the Company arising out of the guarantee furnished by the Corporation. </w:t>
      </w:r>
    </w:p>
    <w:p w:rsidR="00524E26" w:rsidRPr="006A7579" w:rsidP="000A62F1" w14:paraId="3D8BC882"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Nominee Director/s appointed under this Article shall be entitled to receive all notices of and attend all General Meetings, and of the Meeting of the Committee of which the Nominee Director/s is/are member/s.</w:t>
      </w:r>
    </w:p>
    <w:p w:rsidR="00524E26" w:rsidRPr="006A7579" w:rsidP="000A62F1" w14:paraId="3697FE31"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Corporation shall also be entitled to receive all such notices. The Company shall pay to the Nominee Director/s sitting fees and expenses to which the other Director/s of the Company are entitled, but if any other fee, commission, monies or remuneration in any form is payable to the Director/s of the Company, the fee, commission, monies and remuneration in relation to such Nominee Director/s shall accrue to the Corporation and the same shall accordingly be paid by the Company directly to the Corporation. Any expenses that may be incurred by the Corporation or such Nominee Director/s in connection with their appointment </w:t>
      </w:r>
      <w:r w:rsidRPr="006A7579">
        <w:rPr>
          <w:rFonts w:ascii="Bookman Old Style" w:hAnsi="Bookman Old Style" w:eastAsiaTheme="minorHAnsi" w:cs="Arial"/>
          <w:sz w:val="20"/>
          <w:szCs w:val="20"/>
          <w:lang w:val="en-US" w:eastAsia="en-US" w:bidi="ar-SA"/>
        </w:rPr>
        <w:t>to</w:t>
      </w:r>
      <w:r w:rsidRPr="006A7579">
        <w:rPr>
          <w:rFonts w:ascii="Bookman Old Style" w:hAnsi="Bookman Old Style" w:eastAsiaTheme="minorHAnsi" w:cs="Arial"/>
          <w:sz w:val="20"/>
          <w:szCs w:val="20"/>
          <w:lang w:val="en-US" w:eastAsia="en-US" w:bidi="ar-SA"/>
        </w:rPr>
        <w:t xml:space="preserve"> Directorship shall also be paid or reimbursed by the Company to the Corporation or</w:t>
      </w:r>
      <w:r w:rsidRPr="006A7579">
        <w:rPr>
          <w:rFonts w:ascii="Bookman Old Style" w:hAnsi="Bookman Old Style" w:eastAsiaTheme="minorHAnsi" w:cs="Arial"/>
          <w:sz w:val="20"/>
          <w:szCs w:val="20"/>
          <w:lang w:val="en-US" w:eastAsia="en-US" w:bidi="ar-SA"/>
        </w:rPr>
        <w:t>, as the case may be, to</w:t>
      </w:r>
      <w:r w:rsidRPr="006A7579">
        <w:rPr>
          <w:rFonts w:ascii="Bookman Old Style" w:hAnsi="Bookman Old Style" w:eastAsiaTheme="minorHAnsi" w:cs="Arial"/>
          <w:sz w:val="20"/>
          <w:szCs w:val="20"/>
          <w:lang w:val="en-US" w:eastAsia="en-US" w:bidi="ar-SA"/>
        </w:rPr>
        <w:t xml:space="preserve"> such Nominee Director/s.</w:t>
      </w:r>
    </w:p>
    <w:p w:rsidR="00524E26" w:rsidRPr="006A7579" w:rsidP="000A62F1" w14:paraId="7FFF64E7"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3402C3">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Provided that if </w:t>
      </w:r>
      <w:r w:rsidRPr="006A7579">
        <w:rPr>
          <w:rFonts w:ascii="Bookman Old Style" w:hAnsi="Bookman Old Style" w:eastAsiaTheme="minorHAnsi" w:cs="Arial"/>
          <w:sz w:val="20"/>
          <w:szCs w:val="20"/>
          <w:lang w:val="en-US" w:eastAsia="en-US" w:bidi="ar-SA"/>
        </w:rPr>
        <w:t>any such</w:t>
      </w:r>
      <w:r w:rsidRPr="006A7579">
        <w:rPr>
          <w:rFonts w:ascii="Bookman Old Style" w:hAnsi="Bookman Old Style" w:eastAsiaTheme="minorHAnsi" w:cs="Arial"/>
          <w:sz w:val="20"/>
          <w:szCs w:val="20"/>
          <w:lang w:val="en-US" w:eastAsia="en-US" w:bidi="ar-SA"/>
        </w:rPr>
        <w:t xml:space="preserve"> Nominee Director/s is an officer of the Corporation, the sitting fees, in relation to such Nominee Director/s shall so accrue to the Corporation and the same shall accordingly be paid by the Company directly to the Corporation.</w:t>
      </w:r>
    </w:p>
    <w:p w:rsidR="00524E26" w:rsidRPr="006A7579" w:rsidP="000A62F1" w14:paraId="03CF0096"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b/>
        <w:t xml:space="preserve">The Corporation may at any time and from time to time remove any such Corporation Director appointed by it and may at the time of such removal and also in the case of death or resignation of the person so appointed, at any time appoint any other person as a Corporation Director in his place. Such appointment or removal shall be made in writing signed by the Chairman or Joint Chairman of the Corporation or any person and shall be delivered to the Company at its Registered office. It is clarified that every Corporation entitled to appoint a Director under this Article may appoint such number of persons as Directors as may be authorised by the Directors of the Company, subject to Section 152 of the Act and so that the number does not exceed 1/3 of the maximum fixed under Article </w:t>
      </w:r>
      <w:r w:rsidRPr="006A7579" w:rsidR="005A26E6">
        <w:rPr>
          <w:rFonts w:ascii="Bookman Old Style" w:hAnsi="Bookman Old Style" w:eastAsiaTheme="minorHAnsi" w:cs="Arial"/>
          <w:sz w:val="20"/>
          <w:szCs w:val="20"/>
          <w:lang w:val="en-US" w:eastAsia="en-US" w:bidi="ar-SA"/>
        </w:rPr>
        <w:t>60</w:t>
      </w:r>
      <w:r w:rsidRPr="006A7579">
        <w:rPr>
          <w:rFonts w:ascii="Bookman Old Style" w:hAnsi="Bookman Old Style" w:eastAsiaTheme="minorHAnsi" w:cs="Arial"/>
          <w:sz w:val="20"/>
          <w:szCs w:val="20"/>
          <w:lang w:val="en-US" w:eastAsia="en-US" w:bidi="ar-SA"/>
        </w:rPr>
        <w:t>.</w:t>
      </w:r>
    </w:p>
    <w:p w:rsidR="00524E26" w:rsidRPr="006A7579" w:rsidP="000A62F1" w14:paraId="375627F9"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Disclosure of interest of Directors</w:t>
      </w:r>
    </w:p>
    <w:p w:rsidR="00524E26" w:rsidRPr="006A7579" w:rsidP="000A62F1" w14:paraId="7F485F1C"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ix.</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t xml:space="preserve">Subject to the provisions of the Act, the Directors shall not be disqualified by reason of their office as such from contracting with the Company either as </w:t>
      </w:r>
      <w:r w:rsidRPr="006A7579">
        <w:rPr>
          <w:rFonts w:ascii="Bookman Old Style" w:hAnsi="Bookman Old Style" w:eastAsiaTheme="minorHAnsi" w:cs="Arial"/>
          <w:sz w:val="20"/>
          <w:szCs w:val="20"/>
          <w:lang w:val="en-US" w:eastAsia="en-US" w:bidi="ar-SA"/>
        </w:rPr>
        <w:t xml:space="preserve">vendor, purchaser, lender, agent, broker, or otherwise, nor shall any such contract or any contract or arrangement entered into by on behalf of the Company with any Director or with any company or partnership of or in which any Director shall be a member or otherwise interested be avoided nor shall any Director so contracting or being such member or so interested be liable to account to the Company for any profit </w:t>
      </w:r>
      <w:r w:rsidRPr="006A7579">
        <w:rPr>
          <w:rFonts w:ascii="Bookman Old Style" w:hAnsi="Bookman Old Style" w:eastAsiaTheme="minorHAnsi" w:cs="Arial"/>
          <w:sz w:val="20"/>
          <w:szCs w:val="20"/>
          <w:lang w:val="en-US" w:eastAsia="en-US" w:bidi="ar-SA"/>
        </w:rPr>
        <w:t>realised</w:t>
      </w:r>
      <w:r w:rsidRPr="006A7579">
        <w:rPr>
          <w:rFonts w:ascii="Bookman Old Style" w:hAnsi="Bookman Old Style" w:eastAsiaTheme="minorHAnsi" w:cs="Arial"/>
          <w:sz w:val="20"/>
          <w:szCs w:val="20"/>
          <w:lang w:val="en-US" w:eastAsia="en-US" w:bidi="ar-SA"/>
        </w:rPr>
        <w:t xml:space="preserve"> by such contract or arrangement by reason only of such Director holding that office or of the fiduciary relation thereby established but the nature of the interest must be disclosed by the Director at the meeting of the Board at which the contract or arrangements is determined or if the interest then exists in any other case, at the first meeting of the Board after the acquisition of the interest.</w:t>
      </w:r>
    </w:p>
    <w:p w:rsidR="00524E26" w:rsidRPr="006A7579" w:rsidP="000A62F1" w14:paraId="1675A558" w14:textId="77777777">
      <w:pPr>
        <w:autoSpaceDE w:val="0"/>
        <w:autoSpaceDN w:val="0"/>
        <w:adjustRightInd w:val="0"/>
        <w:spacing w:before="120" w:after="120"/>
        <w:ind w:left="1080" w:hanging="108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Provided nevertheless that no Director shall vote as a Director in respect of any contract or arrangement in which he is so interested as aforesaid or take part in the proceedings thereat and he shall not be counted for the purpose of ascertaining whether there is quorum of Directors present. This provision shall not apply to any contract by or on behalf of the Company to indemnify the Directors or any of them against any loss they may suffer by becoming or being sureties for the Company.</w:t>
      </w:r>
    </w:p>
    <w:p w:rsidR="00524E26" w:rsidRPr="006A7579" w:rsidP="000A62F1" w14:paraId="3A54D14C"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A</w:t>
      </w:r>
      <w:r w:rsidRPr="006A7579">
        <w:rPr>
          <w:rFonts w:ascii="Bookman Old Style" w:hAnsi="Bookman Old Style" w:eastAsiaTheme="minorHAnsi" w:cs="Arial"/>
          <w:sz w:val="20"/>
          <w:szCs w:val="20"/>
          <w:lang w:val="en-US" w:eastAsia="en-US" w:bidi="ar-SA"/>
        </w:rPr>
        <w:t xml:space="preserve"> Director may be or become a Director of any company promoted by this Company or in which this Company may be interested as vendor, shareholder or otherwise and no such Director shall be accountable to the Company for any benefits received as a Director or member of such company.</w:t>
      </w:r>
    </w:p>
    <w:p w:rsidR="00524E26" w:rsidRPr="006A7579" w:rsidP="000A62F1" w14:paraId="62EE3084"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Rotation and retirement of Directors</w:t>
      </w:r>
    </w:p>
    <w:p w:rsidR="00524E26" w:rsidRPr="006A7579" w:rsidP="000A62F1" w14:paraId="66C824F9"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At</w:t>
      </w:r>
      <w:r w:rsidRPr="006A7579">
        <w:rPr>
          <w:rFonts w:ascii="Bookman Old Style" w:hAnsi="Bookman Old Style" w:eastAsiaTheme="minorHAnsi" w:cs="Arial"/>
          <w:sz w:val="20"/>
          <w:szCs w:val="20"/>
          <w:lang w:val="en-US" w:eastAsia="en-US" w:bidi="ar-SA"/>
        </w:rPr>
        <w:t xml:space="preserve"> every annual meeting, one-third of the Directors shall retire by rotation in accordance with provisions of Section 152 of the Act.</w:t>
      </w:r>
    </w:p>
    <w:p w:rsidR="00524E26" w:rsidRPr="006A7579" w:rsidP="000A62F1" w14:paraId="273F4950"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Retiring Directors eligible for re-election</w:t>
      </w:r>
    </w:p>
    <w:p w:rsidR="00524E26" w:rsidRPr="006A7579" w:rsidP="000A62F1" w14:paraId="41EC4845"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retiring Director shall be eligible for re-election and the Company at the General Meeting at which a Director retires in the manner aforesaid may fill up vacated office by electing a person thereto.</w:t>
      </w:r>
    </w:p>
    <w:p w:rsidR="00524E26" w:rsidRPr="006A7579" w:rsidP="000A62F1" w14:paraId="209D607A"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Which Directors to </w:t>
      </w:r>
      <w:r w:rsidRPr="006A7579">
        <w:rPr>
          <w:rFonts w:ascii="Bookman Old Style" w:hAnsi="Bookman Old Style" w:eastAsiaTheme="minorHAnsi" w:cs="Arial"/>
          <w:b/>
          <w:bCs/>
          <w:sz w:val="20"/>
          <w:szCs w:val="20"/>
          <w:lang w:val="en-US" w:eastAsia="en-US" w:bidi="ar-SA"/>
        </w:rPr>
        <w:t>retire</w:t>
      </w:r>
    </w:p>
    <w:p w:rsidR="00524E26" w:rsidRPr="006A7579" w:rsidP="000A62F1" w14:paraId="508AE0E4"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Directors to retire in every year shall be those who have been longest in office since their last election, but as between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who become Directors on the same day, those to retire shall, unless they otherwise agree among themselves, be determined by lot.</w:t>
      </w:r>
    </w:p>
    <w:p w:rsidR="00524E26" w:rsidRPr="006A7579" w:rsidP="000A62F1" w14:paraId="7AE269FC"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Retiring Directors to remain in office till successors are appointed</w:t>
      </w:r>
    </w:p>
    <w:p w:rsidR="00524E26" w:rsidRPr="006A7579" w:rsidP="000A62F1" w14:paraId="5B08DC9C"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xiii.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Subject to Section 152 of the Act, if at any meeting at which an election of Directors ought to take place, the place of the vacating or deceased Directors is not filled up and the meeting has not expressly resolved not to fill up or appoint the vacancy, the meeting shall stand adjourned till the same day in the next week at the same time and place, or if that day is a national holiday, till the next succeeding day which is not a holiday at the same time, place, and if at the adjourned meeting the place of vacating Directors is not filled up and the meeting has also not expressly resolved not to fill up the vacancy, then the vacating Directors or such of them as have not had their places filled up shall be deemed to have been reappointed at the adjourned meeting. </w:t>
      </w:r>
    </w:p>
    <w:p w:rsidR="00524E26" w:rsidRPr="006A7579" w:rsidP="000A62F1" w14:paraId="7E043472"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 of General Meeting to increase or reduce number of Directors</w:t>
      </w:r>
    </w:p>
    <w:p w:rsidR="00524E26" w:rsidRPr="006A7579" w:rsidP="000A62F1" w14:paraId="025CE936"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xiv.</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Subject to the provisions of Sections 149, 151 and 152 the Company in General Meeting may increase or reduce the number of Directors subject to the limits set </w:t>
      </w:r>
      <w:r w:rsidRPr="006A7579">
        <w:rPr>
          <w:rFonts w:ascii="Bookman Old Style" w:hAnsi="Bookman Old Style" w:eastAsiaTheme="minorHAnsi" w:cs="Arial"/>
          <w:sz w:val="20"/>
          <w:szCs w:val="20"/>
          <w:lang w:val="en-US" w:eastAsia="en-US" w:bidi="ar-SA"/>
        </w:rPr>
        <w:t xml:space="preserve">out in Article </w:t>
      </w:r>
      <w:r w:rsidRPr="006A7579" w:rsidR="005A26E6">
        <w:rPr>
          <w:rFonts w:ascii="Bookman Old Style" w:hAnsi="Bookman Old Style" w:eastAsiaTheme="minorHAnsi" w:cs="Arial"/>
          <w:sz w:val="20"/>
          <w:szCs w:val="20"/>
          <w:lang w:val="en-US" w:eastAsia="en-US" w:bidi="ar-SA"/>
        </w:rPr>
        <w:t>60</w:t>
      </w:r>
      <w:r w:rsidRPr="006A7579">
        <w:rPr>
          <w:rFonts w:ascii="Bookman Old Style" w:hAnsi="Bookman Old Style" w:eastAsiaTheme="minorHAnsi" w:cs="Arial"/>
          <w:sz w:val="20"/>
          <w:szCs w:val="20"/>
          <w:lang w:val="en-US" w:eastAsia="en-US" w:bidi="ar-SA"/>
        </w:rPr>
        <w:t xml:space="preserve"> and may also determine in what rotation the increased or reduced number is to retire. </w:t>
      </w:r>
    </w:p>
    <w:p w:rsidR="00524E26" w:rsidRPr="006A7579" w:rsidP="000A62F1" w14:paraId="416B7065"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 to remove Directors by ordinary resolution</w:t>
      </w:r>
    </w:p>
    <w:p w:rsidR="00524E26" w:rsidRPr="006A7579" w:rsidP="000A62F1" w14:paraId="51C399E0"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xv.</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Subject to provisions of Section 169 the Company, by Ordinary Resolution, may at any time remove any Director except Government Directors before the expiry of his period of office, and may by Ordinary Resolution appoint another person in his place. The </w:t>
      </w:r>
      <w:r w:rsidRPr="006A7579">
        <w:rPr>
          <w:rFonts w:ascii="Bookman Old Style" w:hAnsi="Bookman Old Style" w:eastAsiaTheme="minorHAnsi" w:cs="Arial"/>
          <w:sz w:val="20"/>
          <w:szCs w:val="20"/>
          <w:lang w:val="en-US" w:eastAsia="en-US" w:bidi="ar-SA"/>
        </w:rPr>
        <w:t>person so</w:t>
      </w:r>
      <w:r w:rsidRPr="006A7579">
        <w:rPr>
          <w:rFonts w:ascii="Bookman Old Style" w:hAnsi="Bookman Old Style" w:eastAsiaTheme="minorHAnsi" w:cs="Arial"/>
          <w:sz w:val="20"/>
          <w:szCs w:val="20"/>
          <w:lang w:val="en-US" w:eastAsia="en-US" w:bidi="ar-SA"/>
        </w:rPr>
        <w:t xml:space="preserve"> appointed shall hold office until the date </w:t>
      </w:r>
      <w:r w:rsidRPr="006A7579">
        <w:rPr>
          <w:rFonts w:ascii="Bookman Old Style" w:hAnsi="Bookman Old Style" w:eastAsiaTheme="minorHAnsi" w:cs="Arial"/>
          <w:sz w:val="20"/>
          <w:szCs w:val="20"/>
          <w:lang w:val="en-US" w:eastAsia="en-US" w:bidi="ar-SA"/>
        </w:rPr>
        <w:t>upto</w:t>
      </w:r>
      <w:r w:rsidRPr="006A7579">
        <w:rPr>
          <w:rFonts w:ascii="Bookman Old Style" w:hAnsi="Bookman Old Style" w:eastAsiaTheme="minorHAnsi" w:cs="Arial"/>
          <w:sz w:val="20"/>
          <w:szCs w:val="20"/>
          <w:lang w:val="en-US" w:eastAsia="en-US" w:bidi="ar-SA"/>
        </w:rPr>
        <w:t xml:space="preserve"> which his predecessor would have held office if he had not been removed as aforementioned. A </w:t>
      </w:r>
      <w:r w:rsidRPr="006A7579">
        <w:rPr>
          <w:rFonts w:ascii="Bookman Old Style" w:hAnsi="Bookman Old Style" w:eastAsiaTheme="minorHAnsi" w:cs="Arial"/>
          <w:sz w:val="20"/>
          <w:szCs w:val="20"/>
          <w:lang w:val="en-US" w:eastAsia="en-US" w:bidi="ar-SA"/>
        </w:rPr>
        <w:t>Director so</w:t>
      </w:r>
      <w:r w:rsidRPr="006A7579">
        <w:rPr>
          <w:rFonts w:ascii="Bookman Old Style" w:hAnsi="Bookman Old Style" w:eastAsiaTheme="minorHAnsi" w:cs="Arial"/>
          <w:sz w:val="20"/>
          <w:szCs w:val="20"/>
          <w:lang w:val="en-US" w:eastAsia="en-US" w:bidi="ar-SA"/>
        </w:rPr>
        <w:t xml:space="preserve"> removed from office shall not be re-appointed as a Director by the Board of Directors. Special Notice shall be required of any resolution to remove a Director under this Article, or to appoint somebody instead of the Director at the meeting at which he is removed.</w:t>
      </w:r>
    </w:p>
    <w:p w:rsidR="00524E26" w:rsidRPr="006A7579" w:rsidP="000A62F1" w14:paraId="57F30648"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of persons other than retiring Directors to stand for Directorships</w:t>
      </w:r>
    </w:p>
    <w:p w:rsidR="00524E26" w:rsidRPr="006A7579" w:rsidP="000A62F1" w14:paraId="2144E52E"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xvi.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Section 160 of the Act, a person not being a retiring Director shall be eligible for appointment to the office of a Director at any general meeting if he or some other member intending to propose him as a Director has not less than fourteen days before the meeting, left at the office of the Company a notice in writing under his hand signifying his candidature for the office of the Director, or the intention of such member to propose him as a candidate for that office, as the case may be “along with a deposit of such sum as may be prescribed by the Act or the Central Government from time to time which shall be refunded to such person or as the case may be, to such member, if the person succeeds in getting elected as a Director or gets more than 25% of total valid votes cast either on show of hands or electronically or on poll on such resolution”.</w:t>
      </w:r>
    </w:p>
    <w:p w:rsidR="005E645E" w:rsidRPr="006A7579" w:rsidP="000A62F1" w14:paraId="6B18D433"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Vacation of office by Directors</w:t>
      </w:r>
    </w:p>
    <w:p w:rsidR="005E645E" w:rsidRPr="006A7579" w:rsidP="000A62F1" w14:paraId="32919519"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xvii. Office of a Director shall be vacated if:</w:t>
      </w:r>
    </w:p>
    <w:p w:rsidR="005E645E" w:rsidRPr="006A7579" w:rsidP="000A62F1" w14:paraId="1611C191"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is found to be unsound mind by a Court of competent jurisdiction;</w:t>
      </w:r>
    </w:p>
    <w:p w:rsidR="005E645E" w:rsidRPr="006A7579" w:rsidP="000A62F1" w14:paraId="423B9737"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applies to be adjudicated as an insolvent;</w:t>
      </w:r>
    </w:p>
    <w:p w:rsidR="005E645E" w:rsidRPr="006A7579" w:rsidP="000A62F1" w14:paraId="0324F406"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is an undischarged insolvent;</w:t>
      </w:r>
    </w:p>
    <w:p w:rsidR="005E645E" w:rsidRPr="006A7579" w:rsidP="000A62F1" w14:paraId="3BB231E4"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is convicted by a Court of any offence whether involving moral turpitude or otherwise and is sentenced in respect thereof to imprisonment for not less than six months and a period of five years has not elapsed from the date of expiry of the sentence;</w:t>
      </w:r>
    </w:p>
    <w:p w:rsidR="005E645E" w:rsidRPr="006A7579" w:rsidP="000A62F1" w14:paraId="3E30DC03"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w:t>
      </w:r>
      <w:r w:rsidRPr="006A7579">
        <w:rPr>
          <w:rFonts w:ascii="Bookman Old Style" w:hAnsi="Bookman Old Style" w:eastAsiaTheme="minorHAnsi" w:cs="Arial"/>
          <w:sz w:val="20"/>
          <w:szCs w:val="20"/>
          <w:lang w:val="en-US" w:eastAsia="en-US" w:bidi="ar-SA"/>
        </w:rPr>
        <w:t xml:space="preserve"> fails to pay any call in respect of shares of the Company held by him, whether alone or jointly with others, within six months from the last date fixed for the payment of the call;</w:t>
      </w:r>
    </w:p>
    <w:p w:rsidR="005E645E" w:rsidRPr="006A7579" w:rsidP="000A62F1" w14:paraId="737523F2"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 order disqualifying him for appointment as Director has been passed by court or tribunal and the order is in force.</w:t>
      </w:r>
    </w:p>
    <w:p w:rsidR="005E645E" w:rsidRPr="006A7579" w:rsidP="000A62F1" w14:paraId="6FF0F857"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has not complied with Subsection (3) of Section 152</w:t>
      </w:r>
    </w:p>
    <w:p w:rsidR="005E645E" w:rsidRPr="006A7579" w:rsidP="000A62F1" w14:paraId="0A742482" w14:textId="0B64391B">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w:t>
      </w:r>
      <w:r w:rsidRPr="006A7579">
        <w:rPr>
          <w:rFonts w:ascii="Bookman Old Style" w:hAnsi="Bookman Old Style" w:eastAsiaTheme="minorHAnsi" w:cs="Arial"/>
          <w:sz w:val="20"/>
          <w:szCs w:val="20"/>
          <w:lang w:val="en-US" w:eastAsia="en-US" w:bidi="ar-SA"/>
        </w:rPr>
        <w:t xml:space="preserve"> has been convicted of the offence dealing with related party transaction under section 188 at any time during the preceding five years.</w:t>
      </w:r>
    </w:p>
    <w:p w:rsidR="005E645E" w:rsidRPr="006A7579" w:rsidP="000A62F1" w14:paraId="24A94F4B"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he </w:t>
      </w:r>
      <w:r w:rsidRPr="006A7579">
        <w:rPr>
          <w:rFonts w:ascii="Bookman Old Style" w:hAnsi="Bookman Old Style" w:eastAsiaTheme="minorHAnsi" w:cs="Arial"/>
          <w:sz w:val="20"/>
          <w:szCs w:val="20"/>
          <w:lang w:val="en-US" w:eastAsia="en-US" w:bidi="ar-SA"/>
        </w:rPr>
        <w:t>absents himself</w:t>
      </w:r>
      <w:r w:rsidRPr="006A7579">
        <w:rPr>
          <w:rFonts w:ascii="Bookman Old Style" w:hAnsi="Bookman Old Style" w:eastAsiaTheme="minorHAnsi" w:cs="Arial"/>
          <w:sz w:val="20"/>
          <w:szCs w:val="20"/>
          <w:lang w:val="en-US" w:eastAsia="en-US" w:bidi="ar-SA"/>
        </w:rPr>
        <w:t xml:space="preserve"> from all meetings of the Board for a continuous period of twelve months, with or without seeking leave of absence from the Board;</w:t>
      </w:r>
    </w:p>
    <w:p w:rsidR="005E645E" w:rsidRPr="006A7579" w:rsidP="000A62F1" w14:paraId="0E53AF57"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w:t>
      </w:r>
      <w:r w:rsidRPr="006A7579">
        <w:rPr>
          <w:rFonts w:ascii="Bookman Old Style" w:hAnsi="Bookman Old Style" w:eastAsiaTheme="minorHAnsi" w:cs="Arial"/>
          <w:sz w:val="20"/>
          <w:szCs w:val="20"/>
          <w:lang w:val="en-US" w:eastAsia="en-US" w:bidi="ar-SA"/>
        </w:rPr>
        <w:t xml:space="preserve"> acts in contravention of Section 184 of the Act and fails to disclose his interest in a contract in contravention of section 184.</w:t>
      </w:r>
    </w:p>
    <w:p w:rsidR="005E645E" w:rsidRPr="006A7579" w:rsidP="000A62F1" w14:paraId="3B7A4DD5"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he becomes disqualified by an order of a court or the Tribunal </w:t>
      </w:r>
    </w:p>
    <w:p w:rsidR="005E645E" w:rsidRPr="006A7579" w:rsidP="000A62F1" w14:paraId="5E08CB2E"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he is removed in pursuance of the provisions of the Act,</w:t>
      </w:r>
    </w:p>
    <w:p w:rsidR="005E645E" w:rsidRPr="006A7579" w:rsidP="000A62F1" w14:paraId="126785A5" w14:textId="77777777">
      <w:pPr>
        <w:numPr>
          <w:ilvl w:val="0"/>
          <w:numId w:val="42"/>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having been appointed a </w:t>
      </w:r>
      <w:r w:rsidRPr="006A7579">
        <w:rPr>
          <w:rFonts w:ascii="Bookman Old Style" w:hAnsi="Bookman Old Style" w:eastAsiaTheme="minorHAnsi" w:cs="Arial"/>
          <w:sz w:val="20"/>
          <w:szCs w:val="20"/>
          <w:lang w:val="en-US" w:eastAsia="en-US" w:bidi="ar-SA"/>
        </w:rPr>
        <w:t>Director</w:t>
      </w:r>
      <w:r w:rsidRPr="006A7579">
        <w:rPr>
          <w:rFonts w:ascii="Bookman Old Style" w:hAnsi="Bookman Old Style" w:eastAsiaTheme="minorHAnsi" w:cs="Arial"/>
          <w:sz w:val="20"/>
          <w:szCs w:val="20"/>
          <w:lang w:val="en-US" w:eastAsia="en-US" w:bidi="ar-SA"/>
        </w:rPr>
        <w:t xml:space="preserve"> by virtue of holding any office or other employment in the Company, he ceases to hold such office or other employment in the Company; </w:t>
      </w:r>
    </w:p>
    <w:p w:rsidR="005E645E" w:rsidRPr="006A7579" w:rsidP="000A62F1" w14:paraId="287ECDEE" w14:textId="77777777">
      <w:pPr>
        <w:autoSpaceDE w:val="0"/>
        <w:autoSpaceDN w:val="0"/>
        <w:adjustRightInd w:val="0"/>
        <w:spacing w:before="120" w:after="120"/>
        <w:ind w:left="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Notwithstanding anything in Clause (4), (6) and (8) aforesaid, the disqualification referred to in those clauses shall not take effect:</w:t>
      </w:r>
    </w:p>
    <w:p w:rsidR="005E645E" w:rsidRPr="006A7579" w:rsidP="000A62F1" w14:paraId="23AEE5C6" w14:textId="77777777">
      <w:pPr>
        <w:numPr>
          <w:ilvl w:val="0"/>
          <w:numId w:val="43"/>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for thirty days from the date of the adjudication, sentence or order;</w:t>
      </w:r>
    </w:p>
    <w:p w:rsidR="005E645E" w:rsidRPr="006A7579" w:rsidP="000A62F1" w14:paraId="07B1AD42" w14:textId="77777777">
      <w:pPr>
        <w:numPr>
          <w:ilvl w:val="0"/>
          <w:numId w:val="43"/>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where any appeal or petition is preferred within the thirty days aforesaid against the adjudication, sentence or conviction resulting in the sentence or order until the expiry of seven days from the date on which such appeal or petition is disposed </w:t>
      </w:r>
      <w:r w:rsidRPr="006A7579">
        <w:rPr>
          <w:rFonts w:ascii="Bookman Old Style" w:hAnsi="Bookman Old Style" w:eastAsiaTheme="minorHAnsi" w:cs="Arial"/>
          <w:sz w:val="20"/>
          <w:szCs w:val="20"/>
          <w:lang w:val="en-US" w:eastAsia="en-US" w:bidi="ar-SA"/>
        </w:rPr>
        <w:t>off</w:t>
      </w:r>
      <w:r w:rsidRPr="006A7579">
        <w:rPr>
          <w:rFonts w:ascii="Bookman Old Style" w:hAnsi="Bookman Old Style" w:eastAsiaTheme="minorHAnsi" w:cs="Arial"/>
          <w:sz w:val="20"/>
          <w:szCs w:val="20"/>
          <w:lang w:val="en-US" w:eastAsia="en-US" w:bidi="ar-SA"/>
        </w:rPr>
        <w:t>; or</w:t>
      </w:r>
    </w:p>
    <w:p w:rsidR="005E645E" w:rsidRPr="006A7579" w:rsidP="000A62F1" w14:paraId="465065AA" w14:textId="77777777">
      <w:pPr>
        <w:numPr>
          <w:ilvl w:val="0"/>
          <w:numId w:val="43"/>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where</w:t>
      </w:r>
      <w:r w:rsidRPr="006A7579">
        <w:rPr>
          <w:rFonts w:ascii="Bookman Old Style" w:hAnsi="Bookman Old Style" w:eastAsiaTheme="minorHAnsi" w:cs="Arial"/>
          <w:sz w:val="20"/>
          <w:szCs w:val="20"/>
          <w:lang w:val="en-US" w:eastAsia="en-US" w:bidi="ar-SA"/>
        </w:rPr>
        <w:t xml:space="preserve"> within the seven days as aforesaid, any further appeal or petition is preferred in respect of the adjudication, sentence, conviction or order, and appeal or petition, if allowed, would result in the removal of the disqualification, until such further appeal or petition is disposed </w:t>
      </w:r>
      <w:r w:rsidRPr="006A7579">
        <w:rPr>
          <w:rFonts w:ascii="Bookman Old Style" w:hAnsi="Bookman Old Style" w:eastAsiaTheme="minorHAnsi" w:cs="Arial"/>
          <w:sz w:val="20"/>
          <w:szCs w:val="20"/>
          <w:lang w:val="en-US" w:eastAsia="en-US" w:bidi="ar-SA"/>
        </w:rPr>
        <w:t>off</w:t>
      </w:r>
      <w:r w:rsidRPr="006A7579">
        <w:rPr>
          <w:rFonts w:ascii="Bookman Old Style" w:hAnsi="Bookman Old Style" w:eastAsiaTheme="minorHAnsi" w:cs="Arial"/>
          <w:sz w:val="20"/>
          <w:szCs w:val="20"/>
          <w:lang w:val="en-US" w:eastAsia="en-US" w:bidi="ar-SA"/>
        </w:rPr>
        <w:t>.</w:t>
      </w:r>
    </w:p>
    <w:p w:rsidR="00524E26" w:rsidRPr="006A7579" w:rsidP="000A62F1" w14:paraId="1558F670"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p>
    <w:p w:rsidR="00DC2A37" w:rsidRPr="006A7579" w:rsidP="000A62F1" w14:paraId="10F2EBB3" w14:textId="77777777">
      <w:pPr>
        <w:tabs>
          <w:tab w:val="left" w:pos="360"/>
        </w:tabs>
        <w:autoSpaceDE w:val="0"/>
        <w:autoSpaceDN w:val="0"/>
        <w:adjustRightInd w:val="0"/>
        <w:spacing w:before="120" w:after="120"/>
        <w:jc w:val="center"/>
        <w:rPr>
          <w:rFonts w:ascii="Bookman Old Style" w:eastAsia="Calibri" w:hAnsi="Bookman Old Style" w:cs="Arial"/>
          <w:b/>
          <w:sz w:val="20"/>
          <w:szCs w:val="20"/>
          <w:lang w:val="en-US" w:eastAsia="en-US" w:bidi="ar-SA"/>
        </w:rPr>
      </w:pPr>
      <w:r w:rsidRPr="006A7579">
        <w:rPr>
          <w:rFonts w:ascii="Bookman Old Style" w:hAnsi="Bookman Old Style" w:eastAsiaTheme="minorHAnsi" w:cs="Arial"/>
          <w:b/>
          <w:sz w:val="20"/>
          <w:szCs w:val="20"/>
          <w:lang w:val="en-US" w:eastAsia="en-US" w:bidi="ar-SA"/>
        </w:rPr>
        <w:t>PROCEEDINGS OF THE BOARD</w:t>
      </w:r>
    </w:p>
    <w:p w:rsidR="00737289" w:rsidRPr="006A7579" w:rsidP="000A62F1" w14:paraId="5248F0A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Meeting of the Board </w:t>
      </w:r>
    </w:p>
    <w:p w:rsidR="00737289" w:rsidRPr="006A7579" w:rsidP="002842D3" w14:paraId="5345A444"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sidR="00AB4774">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0E6ED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Board may meet for the dispatch of business, adjourn and otherwise regulate its meetings, as it thinks fit, provided that a meeting of the Board shall be held at least once in </w:t>
      </w:r>
      <w:r w:rsidRPr="006A7579">
        <w:rPr>
          <w:rFonts w:ascii="Bookman Old Style" w:hAnsi="Bookman Old Style" w:eastAsiaTheme="minorHAnsi" w:cs="Arial"/>
          <w:sz w:val="20"/>
          <w:szCs w:val="20"/>
          <w:lang w:val="en-US" w:eastAsia="en-US" w:bidi="ar-SA"/>
        </w:rPr>
        <w:t>every one</w:t>
      </w:r>
      <w:r w:rsidRPr="006A7579">
        <w:rPr>
          <w:rFonts w:ascii="Bookman Old Style" w:hAnsi="Bookman Old Style" w:eastAsiaTheme="minorHAnsi" w:cs="Arial"/>
          <w:sz w:val="20"/>
          <w:szCs w:val="20"/>
          <w:lang w:val="en-US" w:eastAsia="en-US" w:bidi="ar-SA"/>
        </w:rPr>
        <w:t xml:space="preserve"> hundred and twenty days; and at least four such meetings shall be held in every year.</w:t>
      </w:r>
    </w:p>
    <w:p w:rsidR="00737289" w:rsidRPr="006A7579" w:rsidP="000A62F1" w14:paraId="31BB9DDE"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 may summon meeting</w:t>
      </w:r>
    </w:p>
    <w:p w:rsidR="00737289" w:rsidRPr="006A7579" w:rsidP="000A62F1" w14:paraId="05A42D56"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sidR="00AB4774">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sidR="000E6ED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Director may at any time request the Secretary to convene a meeting of the Directors and seven </w:t>
      </w:r>
      <w:r w:rsidRPr="006A7579" w:rsidR="001A6480">
        <w:rPr>
          <w:rFonts w:ascii="Bookman Old Style" w:hAnsi="Bookman Old Style" w:eastAsiaTheme="minorHAnsi" w:cs="Arial"/>
          <w:sz w:val="20"/>
          <w:szCs w:val="20"/>
          <w:lang w:val="en-US" w:eastAsia="en-US" w:bidi="ar-SA"/>
        </w:rPr>
        <w:t>days’ notice</w:t>
      </w:r>
      <w:r w:rsidRPr="006A7579">
        <w:rPr>
          <w:rFonts w:ascii="Bookman Old Style" w:hAnsi="Bookman Old Style" w:eastAsiaTheme="minorHAnsi" w:cs="Arial"/>
          <w:sz w:val="20"/>
          <w:szCs w:val="20"/>
          <w:lang w:val="en-US" w:eastAsia="en-US" w:bidi="ar-SA"/>
        </w:rPr>
        <w:t xml:space="preserve"> of meeting of directors shall be given to every director and such notice shall be sent by hand delivery or by post or by electronic means.</w:t>
      </w:r>
    </w:p>
    <w:p w:rsidR="00737289" w:rsidRPr="006A7579" w:rsidP="000A62F1" w14:paraId="066BEE0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Question </w:t>
      </w:r>
      <w:r w:rsidRPr="006A7579">
        <w:rPr>
          <w:rFonts w:ascii="Bookman Old Style" w:hAnsi="Bookman Old Style" w:eastAsiaTheme="minorHAnsi" w:cs="Arial"/>
          <w:b/>
          <w:bCs/>
          <w:sz w:val="20"/>
          <w:szCs w:val="20"/>
          <w:lang w:val="en-US" w:eastAsia="en-US" w:bidi="ar-SA"/>
        </w:rPr>
        <w:t>how decided</w:t>
      </w:r>
    </w:p>
    <w:p w:rsidR="00737289" w:rsidRPr="006A7579" w:rsidP="002842D3" w14:paraId="75961A7D"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t>Save as otherwise expressly provided in the Act, a meeting of the Directors for the time being at which a quorum is present shall be competent to exercise all or any of the authorities, powers and discretions by or under the regulations of the Company for the time being vested in or exercisable by the Directors generally and all questions arising at any meeting of the Board shall be decided by a majority of the Board.</w:t>
      </w:r>
    </w:p>
    <w:p w:rsidR="00737289" w:rsidRPr="006A7579" w:rsidP="000A62F1" w14:paraId="1A8318DC" w14:textId="77777777">
      <w:pPr>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t>In case of an equality of votes, the Chairman shall have a second or casting vote in addition to his vote as a Director.</w:t>
      </w:r>
    </w:p>
    <w:p w:rsidR="00737289" w:rsidRPr="006A7579" w:rsidP="000A62F1" w14:paraId="325D75AE"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 of continuing Directors when there is no quorum</w:t>
      </w:r>
    </w:p>
    <w:p w:rsidR="00737289" w:rsidRPr="006A7579" w:rsidP="002842D3" w14:paraId="4678722C"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0E6ED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continuing Directors may act notwithstanding any vacancy in the Board, but if and as long as their number if reduced below three, the continuing Directors or Director may act for the purpose of increasing the number of Directors to three or for summoning a General Meeting of the Company and for no other purpose.</w:t>
      </w:r>
    </w:p>
    <w:p w:rsidR="00737289" w:rsidRPr="006A7579" w:rsidP="000A62F1" w14:paraId="15C0D349"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Quorum</w:t>
      </w:r>
      <w:r w:rsidRPr="006A7579" w:rsidR="00521F5D">
        <w:rPr>
          <w:rFonts w:ascii="Bookman Old Style" w:hAnsi="Bookman Old Style" w:eastAsiaTheme="minorHAnsi" w:cs="Arial"/>
          <w:b/>
          <w:bCs/>
          <w:sz w:val="20"/>
          <w:szCs w:val="20"/>
          <w:lang w:val="en-US" w:eastAsia="en-US" w:bidi="ar-SA"/>
        </w:rPr>
        <w:t xml:space="preserve"> </w:t>
      </w:r>
      <w:r w:rsidRPr="006A7579" w:rsidR="00ED7288">
        <w:rPr>
          <w:rFonts w:ascii="Bookman Old Style" w:hAnsi="Bookman Old Style" w:eastAsiaTheme="minorHAnsi" w:cs="Arial"/>
          <w:b/>
          <w:bCs/>
          <w:sz w:val="20"/>
          <w:szCs w:val="20"/>
          <w:lang w:val="en-US" w:eastAsia="en-US" w:bidi="ar-SA"/>
        </w:rPr>
        <w:t xml:space="preserve">  </w:t>
      </w:r>
    </w:p>
    <w:p w:rsidR="00737289" w:rsidRPr="006A7579" w:rsidP="000A62F1" w14:paraId="21764E12"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(ii) </w:t>
      </w:r>
      <w:r w:rsidRPr="006A7579" w:rsidR="000E6ED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quorum for a meeting of the Board shall be one third of its total strength (any fraction contained in that one third being rounded off as one) or two Directors whichever is higher; provided that where at any time the number of interested </w:t>
      </w:r>
      <w:r w:rsidRPr="006A7579">
        <w:rPr>
          <w:rFonts w:ascii="Bookman Old Style" w:hAnsi="Bookman Old Style" w:eastAsiaTheme="minorHAnsi" w:cs="Arial"/>
          <w:sz w:val="20"/>
          <w:szCs w:val="20"/>
          <w:lang w:val="en-US" w:eastAsia="en-US" w:bidi="ar-SA"/>
        </w:rPr>
        <w:t xml:space="preserve">Directors is equal to or exceeds two thirds of the total strength, the number of the remaining Directors, that is to say, the number of Directors who are not interested present at the meeting being not less than two shall be the quorum during such time. The total strength of the Board shall mean the number of Directors </w:t>
      </w:r>
      <w:r w:rsidRPr="006A7579">
        <w:rPr>
          <w:rFonts w:ascii="Bookman Old Style" w:hAnsi="Bookman Old Style" w:eastAsiaTheme="minorHAnsi" w:cs="Arial"/>
          <w:sz w:val="20"/>
          <w:szCs w:val="20"/>
          <w:lang w:val="en-US" w:eastAsia="en-US" w:bidi="ar-SA"/>
        </w:rPr>
        <w:t>actually holding</w:t>
      </w:r>
      <w:r w:rsidRPr="006A7579">
        <w:rPr>
          <w:rFonts w:ascii="Bookman Old Style" w:hAnsi="Bookman Old Style" w:eastAsiaTheme="minorHAnsi" w:cs="Arial"/>
          <w:sz w:val="20"/>
          <w:szCs w:val="20"/>
          <w:lang w:val="en-US" w:eastAsia="en-US" w:bidi="ar-SA"/>
        </w:rPr>
        <w:t xml:space="preserve"> office as Directors on the date of the resolution or meeting</w:t>
      </w:r>
      <w:r w:rsidRPr="006A7579">
        <w:rPr>
          <w:rFonts w:ascii="Bookman Old Style" w:hAnsi="Bookman Old Style" w:eastAsiaTheme="minorHAnsi" w:cs="Arial"/>
          <w:sz w:val="20"/>
          <w:szCs w:val="20"/>
          <w:lang w:val="en-US" w:eastAsia="en-US" w:bidi="ar-SA"/>
        </w:rPr>
        <w:t>, that is to say, the</w:t>
      </w:r>
      <w:r w:rsidRPr="006A7579">
        <w:rPr>
          <w:rFonts w:ascii="Bookman Old Style" w:hAnsi="Bookman Old Style" w:eastAsiaTheme="minorHAnsi" w:cs="Arial"/>
          <w:sz w:val="20"/>
          <w:szCs w:val="20"/>
          <w:lang w:val="en-US" w:eastAsia="en-US" w:bidi="ar-SA"/>
        </w:rPr>
        <w:t xml:space="preserve"> total strength of the Board after deducting therefrom the number of Directors, if any, whose places are vacant at the time.</w:t>
      </w:r>
    </w:p>
    <w:p w:rsidR="008453D4" w:rsidRPr="006A7579" w:rsidP="000A62F1" w14:paraId="529DC501"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Qualification</w:t>
      </w:r>
      <w:r w:rsidRPr="006A7579">
        <w:rPr>
          <w:rFonts w:ascii="Bookman Old Style" w:hAnsi="Bookman Old Style" w:eastAsiaTheme="minorHAnsi" w:cs="Arial"/>
          <w:b/>
          <w:bCs/>
          <w:sz w:val="20"/>
          <w:szCs w:val="20"/>
          <w:lang w:val="en-US" w:eastAsia="en-US" w:bidi="ar-SA"/>
        </w:rPr>
        <w:t xml:space="preserve"> of Directors</w:t>
      </w:r>
    </w:p>
    <w:p w:rsidR="008453D4" w:rsidRPr="006A7579" w:rsidP="000A62F1" w14:paraId="099BA79C"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Any person, whether a member of the Company or not, may be appointed as a </w:t>
      </w:r>
      <w:r w:rsidRPr="006A7579">
        <w:rPr>
          <w:rFonts w:ascii="Bookman Old Style" w:hAnsi="Bookman Old Style" w:eastAsiaTheme="minorHAnsi" w:cs="Arial"/>
          <w:sz w:val="20"/>
          <w:szCs w:val="20"/>
          <w:lang w:val="en-US" w:eastAsia="en-US" w:bidi="ar-SA"/>
        </w:rPr>
        <w:t>Director</w:t>
      </w:r>
      <w:r w:rsidRPr="006A7579">
        <w:rPr>
          <w:rFonts w:ascii="Bookman Old Style" w:hAnsi="Bookman Old Style" w:eastAsiaTheme="minorHAnsi" w:cs="Arial"/>
          <w:sz w:val="20"/>
          <w:szCs w:val="20"/>
          <w:lang w:val="en-US" w:eastAsia="en-US" w:bidi="ar-SA"/>
        </w:rPr>
        <w:t xml:space="preserve">. No qualification </w:t>
      </w:r>
      <w:r w:rsidRPr="006A7579">
        <w:rPr>
          <w:rFonts w:ascii="Bookman Old Style" w:hAnsi="Bookman Old Style" w:eastAsiaTheme="minorHAnsi" w:cs="Arial"/>
          <w:sz w:val="20"/>
          <w:szCs w:val="20"/>
          <w:lang w:val="en-US" w:eastAsia="en-US" w:bidi="ar-SA"/>
        </w:rPr>
        <w:t>by</w:t>
      </w:r>
      <w:r w:rsidRPr="006A7579">
        <w:rPr>
          <w:rFonts w:ascii="Bookman Old Style" w:hAnsi="Bookman Old Style" w:eastAsiaTheme="minorHAnsi" w:cs="Arial"/>
          <w:sz w:val="20"/>
          <w:szCs w:val="20"/>
          <w:lang w:val="en-US" w:eastAsia="en-US" w:bidi="ar-SA"/>
        </w:rPr>
        <w:t xml:space="preserve"> way of holding shares in the capital of the Company shall be required of any Director.</w:t>
      </w:r>
    </w:p>
    <w:p w:rsidR="008453D4" w:rsidRPr="006A7579" w:rsidP="000A62F1" w14:paraId="3379C2E5" w14:textId="77777777">
      <w:pPr>
        <w:autoSpaceDE w:val="0"/>
        <w:autoSpaceDN w:val="0"/>
        <w:adjustRightInd w:val="0"/>
        <w:spacing w:before="120" w:after="120"/>
        <w:ind w:left="900" w:hanging="54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may act notwithstanding vacancy</w:t>
      </w:r>
    </w:p>
    <w:p w:rsidR="008453D4" w:rsidRPr="006A7579" w:rsidP="000A62F1" w14:paraId="6136A002" w14:textId="10C9A1DA">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(iv)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continuing Directors may act not withstanding any vacancy in their body, but subject to the provisions contained in Article </w:t>
      </w:r>
      <w:r w:rsidRPr="006A7579" w:rsidR="005A26E6">
        <w:rPr>
          <w:rFonts w:ascii="Bookman Old Style" w:hAnsi="Bookman Old Style" w:eastAsiaTheme="minorHAnsi" w:cs="Arial"/>
          <w:sz w:val="20"/>
          <w:szCs w:val="20"/>
          <w:lang w:val="en-US" w:eastAsia="en-US" w:bidi="ar-SA"/>
        </w:rPr>
        <w:t>69(</w:t>
      </w:r>
      <w:r w:rsidRPr="006A7579" w:rsidR="005A26E6">
        <w:rPr>
          <w:rFonts w:ascii="Bookman Old Style" w:hAnsi="Bookman Old Style" w:eastAsiaTheme="minorHAnsi" w:cs="Arial"/>
          <w:sz w:val="20"/>
          <w:szCs w:val="20"/>
          <w:lang w:val="en-US" w:eastAsia="en-US" w:bidi="ar-SA"/>
        </w:rPr>
        <w:t>i</w:t>
      </w:r>
      <w:r w:rsidRPr="006A7579" w:rsidR="005A26E6">
        <w:rPr>
          <w:rFonts w:ascii="Bookman Old Style" w:hAnsi="Bookman Old Style" w:eastAsiaTheme="minorHAnsi" w:cs="Arial"/>
          <w:sz w:val="20"/>
          <w:szCs w:val="20"/>
          <w:lang w:val="en-US" w:eastAsia="en-US" w:bidi="ar-SA"/>
        </w:rPr>
        <w:t>) above</w:t>
      </w:r>
      <w:r w:rsidR="00420738">
        <w:rPr>
          <w:rFonts w:ascii="Bookman Old Style" w:hAnsi="Bookman Old Style" w:eastAsiaTheme="minorHAnsi" w:cs="Arial"/>
          <w:sz w:val="20"/>
          <w:szCs w:val="20"/>
          <w:lang w:val="en-US" w:eastAsia="en-US" w:bidi="ar-SA"/>
        </w:rPr>
        <w:t>.</w:t>
      </w:r>
    </w:p>
    <w:p w:rsidR="008453D4" w:rsidRPr="006A7579" w:rsidP="000A62F1" w14:paraId="07A55E3F" w14:textId="77777777">
      <w:pPr>
        <w:tabs>
          <w:tab w:val="left" w:pos="360"/>
        </w:tabs>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Chairman or Vice-chairman of the Board</w:t>
      </w:r>
    </w:p>
    <w:p w:rsidR="008453D4" w:rsidRPr="006A7579" w:rsidP="000A62F1" w14:paraId="6E1D517A" w14:textId="77777777">
      <w:pPr>
        <w:tabs>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Notwithstanding anything contained in these Articles and pursuant to provisions of the Act, Managing Director of the company will act as Chairman of the board and Deputy Managing Director will act as Vice chairman of the board.</w:t>
      </w:r>
    </w:p>
    <w:p w:rsidR="008453D4" w:rsidRPr="006A7579" w:rsidP="000A62F1" w14:paraId="75CBB72B" w14:textId="77777777">
      <w:pPr>
        <w:autoSpaceDE w:val="0"/>
        <w:autoSpaceDN w:val="0"/>
        <w:adjustRightInd w:val="0"/>
        <w:spacing w:before="120" w:after="120"/>
        <w:ind w:left="108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0E6ED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the Act, the Chairman and the Vice Chairman may be paid such remuneration for their services as Chairman and Vice Chairman respectively, and such reasonable expenses including expenses connected with travel, secretarial service and entertainment, as may be decided by the Board of Directors from time to time.</w:t>
      </w:r>
    </w:p>
    <w:p w:rsidR="008453D4" w:rsidRPr="006A7579" w:rsidP="000A62F1" w14:paraId="233EE495"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Casual vacancy</w:t>
      </w:r>
    </w:p>
    <w:p w:rsidR="008453D4" w:rsidRPr="006A7579" w:rsidP="000A62F1" w14:paraId="3ED3FAA0"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(vi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If</w:t>
      </w:r>
      <w:r w:rsidRPr="006A7579">
        <w:rPr>
          <w:rFonts w:ascii="Bookman Old Style" w:hAnsi="Bookman Old Style" w:eastAsiaTheme="minorHAnsi" w:cs="Arial"/>
          <w:sz w:val="20"/>
          <w:szCs w:val="20"/>
          <w:lang w:val="en-US" w:eastAsia="en-US" w:bidi="ar-SA"/>
        </w:rPr>
        <w:t xml:space="preserve"> the office of any Director becomes vacant before the expiry of the period of his Directorship in normal course, the resulting casual vacancy may be filled by the Board at a Meeting of the Board subject to Section 161 of the Act. Any </w:t>
      </w:r>
      <w:r w:rsidRPr="006A7579">
        <w:rPr>
          <w:rFonts w:ascii="Bookman Old Style" w:hAnsi="Bookman Old Style" w:eastAsiaTheme="minorHAnsi" w:cs="Arial"/>
          <w:sz w:val="20"/>
          <w:szCs w:val="20"/>
          <w:lang w:val="en-US" w:eastAsia="en-US" w:bidi="ar-SA"/>
        </w:rPr>
        <w:t>person so</w:t>
      </w:r>
      <w:r w:rsidRPr="006A7579">
        <w:rPr>
          <w:rFonts w:ascii="Bookman Old Style" w:hAnsi="Bookman Old Style" w:eastAsiaTheme="minorHAnsi" w:cs="Arial"/>
          <w:sz w:val="20"/>
          <w:szCs w:val="20"/>
          <w:lang w:val="en-US" w:eastAsia="en-US" w:bidi="ar-SA"/>
        </w:rPr>
        <w:t xml:space="preserve"> appointed shall hold office only </w:t>
      </w:r>
      <w:r w:rsidRPr="006A7579">
        <w:rPr>
          <w:rFonts w:ascii="Bookman Old Style" w:hAnsi="Bookman Old Style" w:eastAsiaTheme="minorHAnsi" w:cs="Arial"/>
          <w:sz w:val="20"/>
          <w:szCs w:val="20"/>
          <w:lang w:val="en-US" w:eastAsia="en-US" w:bidi="ar-SA"/>
        </w:rPr>
        <w:t>upto</w:t>
      </w:r>
      <w:r w:rsidRPr="006A7579">
        <w:rPr>
          <w:rFonts w:ascii="Bookman Old Style" w:hAnsi="Bookman Old Style" w:eastAsiaTheme="minorHAnsi" w:cs="Arial"/>
          <w:sz w:val="20"/>
          <w:szCs w:val="20"/>
          <w:lang w:val="en-US" w:eastAsia="en-US" w:bidi="ar-SA"/>
        </w:rPr>
        <w:t xml:space="preserve"> the date which the Director in whose place he is appointed would have held office if the vacancy had not occurred as aforesaid.</w:t>
      </w:r>
    </w:p>
    <w:p w:rsidR="00737289" w:rsidRPr="006A7579" w:rsidP="000A62F1" w14:paraId="6542A57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Election of Chairman to the Board</w:t>
      </w:r>
    </w:p>
    <w:p w:rsidR="00737289" w:rsidRPr="006A7579" w:rsidP="002842D3" w14:paraId="48D1A74F" w14:textId="77777777">
      <w:pPr>
        <w:numPr>
          <w:ilvl w:val="0"/>
          <w:numId w:val="44"/>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If no person has been appointed as Chairman or Vice Chairman under Article </w:t>
      </w:r>
      <w:r w:rsidRPr="006A7579" w:rsidR="005A26E6">
        <w:rPr>
          <w:rFonts w:ascii="Bookman Old Style" w:hAnsi="Bookman Old Style" w:eastAsiaTheme="minorHAnsi" w:cs="Arial"/>
          <w:sz w:val="20"/>
          <w:szCs w:val="20"/>
          <w:lang w:val="en-US" w:eastAsia="en-US" w:bidi="ar-SA"/>
        </w:rPr>
        <w:t>69</w:t>
      </w:r>
      <w:r w:rsidRPr="006A7579">
        <w:rPr>
          <w:rFonts w:ascii="Bookman Old Style" w:hAnsi="Bookman Old Style" w:eastAsiaTheme="minorHAnsi" w:cs="Arial"/>
          <w:sz w:val="20"/>
          <w:szCs w:val="20"/>
          <w:lang w:val="en-US" w:eastAsia="en-US" w:bidi="ar-SA"/>
        </w:rPr>
        <w:t>(</w:t>
      </w:r>
      <w:r w:rsidRPr="006A7579" w:rsidR="005A26E6">
        <w:rPr>
          <w:rFonts w:ascii="Bookman Old Style" w:hAnsi="Bookman Old Style" w:eastAsiaTheme="minorHAnsi" w:cs="Arial"/>
          <w:sz w:val="20"/>
          <w:szCs w:val="20"/>
          <w:lang w:val="en-US" w:eastAsia="en-US" w:bidi="ar-SA"/>
        </w:rPr>
        <w:t>v</w:t>
      </w:r>
      <w:r w:rsidRPr="006A7579">
        <w:rPr>
          <w:rFonts w:ascii="Bookman Old Style" w:hAnsi="Bookman Old Style" w:eastAsiaTheme="minorHAnsi" w:cs="Arial"/>
          <w:sz w:val="20"/>
          <w:szCs w:val="20"/>
          <w:lang w:val="en-US" w:eastAsia="en-US" w:bidi="ar-SA"/>
        </w:rPr>
        <w:t>)</w:t>
      </w:r>
      <w:r w:rsidRPr="006A7579" w:rsidR="005A26E6">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or if at any meeting, the Chairman or Vice Chairman of the Board is not present within fifteen minutes after the time appointed for holding the meeting, the Directors present may choose one of their members to be the Chairman of the meeting.</w:t>
      </w:r>
      <w:r w:rsidRPr="006A7579" w:rsidR="00232386">
        <w:rPr>
          <w:rFonts w:ascii="Bookman Old Style" w:hAnsi="Bookman Old Style" w:eastAsiaTheme="minorHAnsi" w:cs="Arial"/>
          <w:sz w:val="20"/>
          <w:szCs w:val="20"/>
          <w:lang w:val="en-US" w:eastAsia="en-US" w:bidi="ar-SA"/>
        </w:rPr>
        <w:t xml:space="preserve"> </w:t>
      </w:r>
    </w:p>
    <w:p w:rsidR="00737289" w:rsidRPr="006A7579" w:rsidP="000A62F1" w14:paraId="2E0C5193"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Power to appoint Committees and to delegate</w:t>
      </w:r>
    </w:p>
    <w:p w:rsidR="00737289" w:rsidRPr="006A7579" w:rsidP="002842D3" w14:paraId="29A24002"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Board may, from time to time, and at any time and in compliance with provisions of the act and listing agreement constitute one or more Committees of the Board consisting of such </w:t>
      </w:r>
      <w:r w:rsidRPr="006A7579">
        <w:rPr>
          <w:rFonts w:ascii="Bookman Old Style" w:hAnsi="Bookman Old Style" w:eastAsiaTheme="minorHAnsi" w:cs="Arial"/>
          <w:sz w:val="20"/>
          <w:szCs w:val="20"/>
          <w:lang w:val="en-US" w:eastAsia="en-US" w:bidi="ar-SA"/>
        </w:rPr>
        <w:t>member</w:t>
      </w:r>
      <w:r w:rsidRPr="006A7579">
        <w:rPr>
          <w:rFonts w:ascii="Bookman Old Style" w:hAnsi="Bookman Old Style" w:eastAsiaTheme="minorHAnsi" w:cs="Arial"/>
          <w:sz w:val="20"/>
          <w:szCs w:val="20"/>
          <w:lang w:val="en-US" w:eastAsia="en-US" w:bidi="ar-SA"/>
        </w:rPr>
        <w:t xml:space="preserve"> or members of its body, as the Board may think fit.</w:t>
      </w:r>
    </w:p>
    <w:p w:rsidR="00737289" w:rsidRPr="006A7579" w:rsidP="000A62F1" w14:paraId="507E4AC4"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Delegation of powers</w:t>
      </w:r>
    </w:p>
    <w:p w:rsidR="00737289" w:rsidRPr="006A7579" w:rsidP="000A62F1" w14:paraId="18072A55"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D84EB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Section 179 the Board may delegate from time to time and at any time to any Committee so appointed all or any of the powers, authorities and discretions for the time being vested in the Board and such delegation may be made on such terms and subject to such conditions as the Board may think fit and subject to provisions of the act and listing agreement.</w:t>
      </w:r>
    </w:p>
    <w:p w:rsidR="00737289" w:rsidRPr="006A7579" w:rsidP="000A62F1" w14:paraId="65EFAC49"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sidR="00D84EB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Board may </w:t>
      </w:r>
      <w:r w:rsidRPr="006A7579">
        <w:rPr>
          <w:rFonts w:ascii="Bookman Old Style" w:hAnsi="Bookman Old Style" w:eastAsiaTheme="minorHAnsi" w:cs="Arial"/>
          <w:sz w:val="20"/>
          <w:szCs w:val="20"/>
          <w:lang w:val="en-US" w:eastAsia="en-US" w:bidi="ar-SA"/>
        </w:rPr>
        <w:t>from,</w:t>
      </w:r>
      <w:r w:rsidRPr="006A7579">
        <w:rPr>
          <w:rFonts w:ascii="Bookman Old Style" w:hAnsi="Bookman Old Style" w:eastAsiaTheme="minorHAnsi" w:cs="Arial"/>
          <w:sz w:val="20"/>
          <w:szCs w:val="20"/>
          <w:lang w:val="en-US" w:eastAsia="en-US" w:bidi="ar-SA"/>
        </w:rPr>
        <w:t xml:space="preserve"> time to </w:t>
      </w:r>
      <w:r w:rsidRPr="006A7579">
        <w:rPr>
          <w:rFonts w:ascii="Bookman Old Style" w:hAnsi="Bookman Old Style" w:eastAsiaTheme="minorHAnsi" w:cs="Arial"/>
          <w:sz w:val="20"/>
          <w:szCs w:val="20"/>
          <w:lang w:val="en-US" w:eastAsia="en-US" w:bidi="ar-SA"/>
        </w:rPr>
        <w:t>time,</w:t>
      </w:r>
      <w:r w:rsidRPr="006A7579">
        <w:rPr>
          <w:rFonts w:ascii="Bookman Old Style" w:hAnsi="Bookman Old Style" w:eastAsiaTheme="minorHAnsi" w:cs="Arial"/>
          <w:sz w:val="20"/>
          <w:szCs w:val="20"/>
          <w:lang w:val="en-US" w:eastAsia="en-US" w:bidi="ar-SA"/>
        </w:rPr>
        <w:t xml:space="preserve"> revoke, add to or vary any powers, authorities and discretions so delegated subject to provisions of the act and listing agreement. </w:t>
      </w:r>
    </w:p>
    <w:p w:rsidR="00737289" w:rsidRPr="006A7579" w:rsidP="000A62F1" w14:paraId="36B14935" w14:textId="77777777">
      <w:pPr>
        <w:autoSpaceDE w:val="0"/>
        <w:autoSpaceDN w:val="0"/>
        <w:adjustRightInd w:val="0"/>
        <w:spacing w:before="120" w:after="120"/>
        <w:ind w:left="36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       </w:t>
      </w:r>
      <w:r w:rsidRPr="006A7579">
        <w:rPr>
          <w:rFonts w:ascii="Bookman Old Style" w:hAnsi="Bookman Old Style" w:eastAsiaTheme="minorHAnsi" w:cs="Arial"/>
          <w:b/>
          <w:bCs/>
          <w:sz w:val="20"/>
          <w:szCs w:val="20"/>
          <w:lang w:val="en-US" w:eastAsia="en-US" w:bidi="ar-SA"/>
        </w:rPr>
        <w:t>Proceedings of Committee</w:t>
      </w:r>
    </w:p>
    <w:p w:rsidR="00737289" w:rsidRPr="006A7579" w:rsidP="000A62F1" w14:paraId="4A52442E"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d. </w:t>
      </w:r>
      <w:r w:rsidRPr="006A7579" w:rsidR="002B7D7B">
        <w:rPr>
          <w:rFonts w:ascii="Bookman Old Style" w:hAnsi="Bookman Old Style" w:eastAsiaTheme="minorHAnsi" w:cs="Arial"/>
          <w:sz w:val="20"/>
          <w:szCs w:val="20"/>
          <w:lang w:val="en-US" w:eastAsia="en-US" w:bidi="ar-SA"/>
        </w:rPr>
        <w:t xml:space="preserve"> </w:t>
      </w:r>
      <w:r w:rsidRPr="006A7579" w:rsidR="00D84EBB">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meeting and proceedings of any such Committee consisting of two or more members shall be governed by the provisions herein contained for regulating the meetings and proceedings of the Directors so far as the same are applicable </w:t>
      </w:r>
      <w:r w:rsidRPr="006A7579">
        <w:rPr>
          <w:rFonts w:ascii="Bookman Old Style" w:hAnsi="Bookman Old Style" w:eastAsiaTheme="minorHAnsi" w:cs="Arial"/>
          <w:sz w:val="20"/>
          <w:szCs w:val="20"/>
          <w:lang w:val="en-US" w:eastAsia="en-US" w:bidi="ar-SA"/>
        </w:rPr>
        <w:t>thereto, and</w:t>
      </w:r>
      <w:r w:rsidRPr="006A7579">
        <w:rPr>
          <w:rFonts w:ascii="Bookman Old Style" w:hAnsi="Bookman Old Style" w:eastAsiaTheme="minorHAnsi" w:cs="Arial"/>
          <w:sz w:val="20"/>
          <w:szCs w:val="20"/>
          <w:lang w:val="en-US" w:eastAsia="en-US" w:bidi="ar-SA"/>
        </w:rPr>
        <w:t xml:space="preserve"> not superseded by any regulations made by the Directors under the last proceeding Article. </w:t>
      </w:r>
    </w:p>
    <w:p w:rsidR="00737289" w:rsidRPr="006A7579" w:rsidP="000A62F1" w14:paraId="510E6EF4"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Election of Chairman of the Committee</w:t>
      </w:r>
    </w:p>
    <w:p w:rsidR="00737289" w:rsidRPr="006A7579" w:rsidP="002842D3" w14:paraId="31C3631A"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t>The Chairman or the Vice Chairman shall be the Chairman of its meetings, if either is not available or if at any meeting either is not present within five minutes after the time appointed for holding the meeting, the members present may choose one of their number to be Chairman of the meeting.</w:t>
      </w:r>
    </w:p>
    <w:p w:rsidR="00737289" w:rsidRPr="006A7579" w:rsidP="000A62F1" w14:paraId="2FBDBBD5"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quorum of a Committee may be fixed by the Board and until so fixed, if the Committee is of a single member or two members, the quorum shall be one and if more than two members, it shall be two.</w:t>
      </w:r>
    </w:p>
    <w:p w:rsidR="00737289" w:rsidRPr="006A7579" w:rsidP="000A62F1" w14:paraId="1CDB96A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Question </w:t>
      </w:r>
      <w:r w:rsidRPr="006A7579">
        <w:rPr>
          <w:rFonts w:ascii="Bookman Old Style" w:hAnsi="Bookman Old Style" w:eastAsiaTheme="minorHAnsi" w:cs="Arial"/>
          <w:b/>
          <w:bCs/>
          <w:sz w:val="20"/>
          <w:szCs w:val="20"/>
          <w:lang w:val="en-US" w:eastAsia="en-US" w:bidi="ar-SA"/>
        </w:rPr>
        <w:t>how</w:t>
      </w:r>
      <w:r w:rsidRPr="006A7579">
        <w:rPr>
          <w:rFonts w:ascii="Bookman Old Style" w:hAnsi="Bookman Old Style" w:eastAsiaTheme="minorHAnsi" w:cs="Arial"/>
          <w:b/>
          <w:bCs/>
          <w:sz w:val="20"/>
          <w:szCs w:val="20"/>
          <w:lang w:val="en-US" w:eastAsia="en-US" w:bidi="ar-SA"/>
        </w:rPr>
        <w:t xml:space="preserve"> determined</w:t>
      </w:r>
    </w:p>
    <w:p w:rsidR="00737289" w:rsidRPr="006A7579" w:rsidP="002842D3" w14:paraId="2F2E2D1A" w14:textId="77777777">
      <w:pPr>
        <w:numPr>
          <w:ilvl w:val="0"/>
          <w:numId w:val="44"/>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 Committee may meet and adjourn as it thinks proper.</w:t>
      </w:r>
    </w:p>
    <w:p w:rsidR="00737289" w:rsidRPr="006A7579" w:rsidP="000A62F1" w14:paraId="19850209"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sidR="0081718E">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Questions arising at any meeting of a Committee shall be determined by the sole member of the Committee or by a majority of votes of the members present as the case may be and in case of an equality of votes, the Chairman shall have a second or casting vote in addition to his vote as a member of the Committee.</w:t>
      </w:r>
    </w:p>
    <w:p w:rsidR="00737289" w:rsidRPr="006A7579" w:rsidP="000A62F1" w14:paraId="1EABC09A"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Acts done by Board or Committee valid, notwithstanding defective appointment, etc.</w:t>
      </w:r>
    </w:p>
    <w:p w:rsidR="00737289" w:rsidRPr="006A7579" w:rsidP="002842D3" w14:paraId="3E08A9AA" w14:textId="77777777">
      <w:pPr>
        <w:numPr>
          <w:ilvl w:val="0"/>
          <w:numId w:val="44"/>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All acts done by any meeting of the Board or a Committee thereof, or by any person acting as a Director shall, notwithstanding that it may be afterwards discovered that there was some defect in the appointment of any one or more of such Directors or any person acting as aforesaid, or that any of them was disqualified, be as valid as if every such Director and such person had been duly appointed and was qualified to be a Director.</w:t>
      </w:r>
    </w:p>
    <w:p w:rsidR="00737289" w:rsidRPr="006A7579" w:rsidP="000A62F1" w14:paraId="6D61B0CD"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Resolution by circulation</w:t>
      </w:r>
      <w:r w:rsidRPr="006A7579" w:rsidR="00A62EB2">
        <w:rPr>
          <w:rFonts w:ascii="Bookman Old Style" w:hAnsi="Bookman Old Style" w:eastAsiaTheme="minorHAnsi" w:cs="Arial"/>
          <w:b/>
          <w:bCs/>
          <w:sz w:val="20"/>
          <w:szCs w:val="20"/>
          <w:lang w:val="en-US" w:eastAsia="en-US" w:bidi="ar-SA"/>
        </w:rPr>
        <w:t xml:space="preserve"> and Minutes</w:t>
      </w:r>
    </w:p>
    <w:p w:rsidR="00737289" w:rsidRPr="006A7579" w:rsidP="002842D3" w14:paraId="57C8A4B4" w14:textId="77777777">
      <w:pPr>
        <w:numPr>
          <w:ilvl w:val="0"/>
          <w:numId w:val="44"/>
        </w:numPr>
        <w:tabs>
          <w:tab w:val="left" w:pos="27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Save as otherwise expressly provided in the Act, a resolution in writing circulated in draft together with necessary papers, if any, to all the members of the Committee then in India (not being less in number than the quorum fixed for the meeting of the Board or the Committee as the case may) and to all other Directors or members at their usual address in India or by a majority of such of them as are entitled to vote on the resolution shall be valid and effectual as if it had been a resolution duly passed at a meeting of the Board or Committee duly convened and held.</w:t>
      </w:r>
    </w:p>
    <w:p w:rsidR="00912B68" w:rsidRPr="006A7579" w:rsidP="000A62F1" w14:paraId="47636D86" w14:textId="77777777">
      <w:pPr>
        <w:tabs>
          <w:tab w:val="left" w:pos="360"/>
          <w:tab w:val="left" w:pos="450"/>
        </w:tabs>
        <w:autoSpaceDE w:val="0"/>
        <w:autoSpaceDN w:val="0"/>
        <w:adjustRightInd w:val="0"/>
        <w:spacing w:before="120" w:after="120"/>
        <w:ind w:left="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Minutes</w:t>
      </w:r>
    </w:p>
    <w:p w:rsidR="00912B68" w:rsidRPr="006A7579" w:rsidP="000A62F1" w14:paraId="4C6D893E" w14:textId="77777777">
      <w:pPr>
        <w:tabs>
          <w:tab w:val="left" w:pos="360"/>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ab/>
        <w:t>The Company shall comply with the requirements of Section 118 of the Act, in respect of the keeping of the minutes of all proceedings of every General Meeting and every meeting of the Board or any Committee of the Board.</w:t>
      </w:r>
    </w:p>
    <w:p w:rsidR="00912B68" w:rsidP="000A62F1" w14:paraId="2136E804" w14:textId="77777777">
      <w:pPr>
        <w:tabs>
          <w:tab w:val="left" w:pos="360"/>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b.</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Chairman of the meeting shall exclude at his absolute discretion such of the matters as are or could reasonably be regarded as defamatory of any person irrelevant or immaterial to the proceedings or detrimental to the interests of the Company.</w:t>
      </w:r>
    </w:p>
    <w:p w:rsidR="004B639E" w:rsidP="004B639E" w14:paraId="3F8CD6CB" w14:textId="3BB93075">
      <w:pPr>
        <w:numPr>
          <w:ilvl w:val="0"/>
          <w:numId w:val="44"/>
        </w:numPr>
        <w:tabs>
          <w:tab w:val="left" w:pos="27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Deleted</w:t>
      </w:r>
    </w:p>
    <w:p w:rsidR="004B639E" w:rsidRPr="006A7579" w:rsidP="000A62F1" w14:paraId="1919016A" w14:textId="77777777">
      <w:pPr>
        <w:tabs>
          <w:tab w:val="left" w:pos="360"/>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p>
    <w:p w:rsidR="009B729D" w:rsidRPr="006A7579" w:rsidP="000A62F1" w14:paraId="526FA8C9" w14:textId="77777777">
      <w:pPr>
        <w:autoSpaceDE w:val="0"/>
        <w:autoSpaceDN w:val="0"/>
        <w:adjustRightInd w:val="0"/>
        <w:spacing w:before="120" w:after="120"/>
        <w:ind w:left="360"/>
        <w:contextualSpacing w:val="0"/>
        <w:jc w:val="center"/>
        <w:rPr>
          <w:rFonts w:ascii="Bookman Old Style" w:eastAsia="Calibri" w:hAnsi="Bookman Old Style" w:cs="Arial"/>
          <w:b/>
          <w:sz w:val="20"/>
          <w:szCs w:val="20"/>
          <w:lang w:val="en-US" w:eastAsia="en-US" w:bidi="ar-SA"/>
        </w:rPr>
      </w:pPr>
      <w:r w:rsidRPr="006A7579">
        <w:rPr>
          <w:rFonts w:ascii="Bookman Old Style" w:hAnsi="Bookman Old Style" w:eastAsiaTheme="minorHAnsi" w:cs="Arial"/>
          <w:b/>
          <w:sz w:val="20"/>
          <w:szCs w:val="20"/>
          <w:lang w:val="en-US" w:eastAsia="en-US" w:bidi="ar-SA"/>
        </w:rPr>
        <w:t>CHIEF EXECUTIVE OFFICER, MANAGER, COMPANY SECRETARY OR CHIEF FINANCIAL OFFICER</w:t>
      </w:r>
    </w:p>
    <w:p w:rsidR="00AD30BA" w:rsidRPr="006A7579" w:rsidP="000A62F1" w14:paraId="20AAFDDD" w14:textId="77777777">
      <w:pPr>
        <w:tabs>
          <w:tab w:val="left" w:pos="360"/>
          <w:tab w:val="left" w:pos="720"/>
        </w:tabs>
        <w:autoSpaceDE w:val="0"/>
        <w:autoSpaceDN w:val="0"/>
        <w:adjustRightInd w:val="0"/>
        <w:spacing w:before="120" w:after="120"/>
        <w:ind w:left="720" w:hanging="54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Key Managerial Personnel</w:t>
      </w:r>
    </w:p>
    <w:p w:rsidR="00AD30BA" w:rsidRPr="006A7579" w:rsidP="00350020" w14:paraId="5AD9CEC4" w14:textId="77777777">
      <w:pPr>
        <w:numPr>
          <w:ilvl w:val="0"/>
          <w:numId w:val="45"/>
        </w:numPr>
        <w:tabs>
          <w:tab w:val="left" w:pos="360"/>
        </w:tabs>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the provisions of the </w:t>
      </w:r>
      <w:r w:rsidRPr="006A7579">
        <w:rPr>
          <w:rFonts w:ascii="Bookman Old Style" w:hAnsi="Bookman Old Style" w:eastAsiaTheme="minorHAnsi" w:cs="Arial"/>
          <w:sz w:val="20"/>
          <w:szCs w:val="20"/>
          <w:lang w:val="en-US" w:eastAsia="en-US" w:bidi="ar-SA"/>
        </w:rPr>
        <w:t>Act,—</w:t>
      </w:r>
    </w:p>
    <w:p w:rsidR="00AD30BA" w:rsidRPr="006A7579" w:rsidP="000A62F1" w14:paraId="70DE19FB" w14:textId="77777777">
      <w:pPr>
        <w:numPr>
          <w:ilvl w:val="1"/>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chief executive officer, manager, company secretary or chief financial officer may be appointed by the Board for such term, at such remuneration and upon such conditions as it may </w:t>
      </w:r>
      <w:r w:rsidRPr="006A7579">
        <w:rPr>
          <w:rFonts w:ascii="Bookman Old Style" w:hAnsi="Bookman Old Style" w:eastAsiaTheme="minorHAnsi" w:cs="Arial"/>
          <w:sz w:val="20"/>
          <w:szCs w:val="20"/>
          <w:lang w:val="en-US" w:eastAsia="en-US" w:bidi="ar-SA"/>
        </w:rPr>
        <w:t>thinks</w:t>
      </w:r>
      <w:r w:rsidRPr="006A7579">
        <w:rPr>
          <w:rFonts w:ascii="Bookman Old Style" w:hAnsi="Bookman Old Style" w:eastAsiaTheme="minorHAnsi" w:cs="Arial"/>
          <w:sz w:val="20"/>
          <w:szCs w:val="20"/>
          <w:lang w:val="en-US" w:eastAsia="en-US" w:bidi="ar-SA"/>
        </w:rPr>
        <w:t xml:space="preserve"> fit; and any chief executive officer, manager, company secretary or chief financial officer so appointed may be removed by means of are solution of the Board;</w:t>
      </w:r>
    </w:p>
    <w:p w:rsidR="00AD30BA" w:rsidRPr="006A7579" w:rsidP="000A62F1" w14:paraId="139797CA" w14:textId="77777777">
      <w:pPr>
        <w:numPr>
          <w:ilvl w:val="1"/>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director may be appointed as chief executive officer, manager, company secretary or chief financial officer.</w:t>
      </w:r>
    </w:p>
    <w:p w:rsidR="00AD30BA" w:rsidRPr="006A7579" w:rsidP="000A62F1" w14:paraId="39A6DF8C" w14:textId="77777777">
      <w:pPr>
        <w:numPr>
          <w:ilvl w:val="1"/>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Managing Director shall act as the Chairperson of the Company for all purposes subject to the provisions contained in the Act and these articles.</w:t>
      </w:r>
    </w:p>
    <w:p w:rsidR="002935B6" w:rsidRPr="006A7579" w:rsidP="000A62F1" w14:paraId="51DADC6B" w14:textId="77777777">
      <w:pPr>
        <w:autoSpaceDE w:val="0"/>
        <w:autoSpaceDN w:val="0"/>
        <w:adjustRightInd w:val="0"/>
        <w:spacing w:before="120" w:after="120"/>
        <w:ind w:left="360"/>
        <w:rPr>
          <w:rFonts w:ascii="Bookman Old Style" w:eastAsia="Calibri" w:hAnsi="Bookman Old Style" w:cs="Arial"/>
          <w:b/>
          <w:sz w:val="20"/>
          <w:szCs w:val="20"/>
          <w:lang w:val="en-US" w:eastAsia="en-US" w:bidi="ar-SA"/>
        </w:rPr>
      </w:pPr>
      <w:r w:rsidRPr="006A7579">
        <w:rPr>
          <w:rFonts w:ascii="Bookman Old Style" w:hAnsi="Bookman Old Style" w:eastAsiaTheme="minorHAnsi" w:cs="Arial"/>
          <w:b/>
          <w:bCs/>
          <w:sz w:val="20"/>
          <w:szCs w:val="20"/>
          <w:lang w:val="en-US" w:eastAsia="en-US" w:bidi="ar-SA"/>
        </w:rPr>
        <w:t>Manager</w:t>
      </w:r>
    </w:p>
    <w:p w:rsidR="002935B6" w:rsidRPr="006A7579" w:rsidP="000A62F1" w14:paraId="5446D78D" w14:textId="77777777">
      <w:pPr>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the Act, the Directors may appoint any person as Manager for such term not exceeding five years at a time at such remuneration and upon such conditions as they may think fit and any Manager so appointed may be removed by the Board.</w:t>
      </w:r>
    </w:p>
    <w:p w:rsidR="005D5949" w:rsidRPr="006A7579" w:rsidP="000A62F1" w14:paraId="3CC81E87"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Secretary</w:t>
      </w:r>
    </w:p>
    <w:p w:rsidR="002935B6" w:rsidRPr="006A7579" w:rsidP="000A62F1" w14:paraId="644806DE" w14:textId="77777777">
      <w:pPr>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 shall have power to appoint a Secretary a person fit in its opinion for the said office, for such period and on such terms and conditions as regards remuneration and otherwise as it may determine. The Secretary shall have such powers and duties as may, from time to time, be delegated or entrusted to him by the Board.</w:t>
      </w:r>
    </w:p>
    <w:p w:rsidR="00C36D00" w:rsidRPr="006A7579" w:rsidP="00350020" w14:paraId="3A3C6D15"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provision of the Act or these regulations requiring or </w:t>
      </w:r>
      <w:r w:rsidRPr="006A7579">
        <w:rPr>
          <w:rFonts w:ascii="Bookman Old Style" w:hAnsi="Bookman Old Style" w:eastAsiaTheme="minorHAnsi" w:cs="Arial"/>
          <w:sz w:val="20"/>
          <w:szCs w:val="20"/>
          <w:lang w:val="en-US" w:eastAsia="en-US" w:bidi="ar-SA"/>
        </w:rPr>
        <w:t>authorising</w:t>
      </w:r>
      <w:r w:rsidRPr="006A7579">
        <w:rPr>
          <w:rFonts w:ascii="Bookman Old Style" w:hAnsi="Bookman Old Style" w:eastAsiaTheme="minorHAnsi" w:cs="Arial"/>
          <w:sz w:val="20"/>
          <w:szCs w:val="20"/>
          <w:lang w:val="en-US" w:eastAsia="en-US" w:bidi="ar-SA"/>
        </w:rPr>
        <w:t xml:space="preserve"> a thing to be done by or to a director and chief executive officer, manager, company secretary or chief financial officers hall not be satisfied by its being done by or to the same person acting both as director and as, or in place of, chief executive officer, manager, company secretary or chief financial officer.</w:t>
      </w:r>
      <w:r w:rsidRPr="006A7579" w:rsidR="000C7878">
        <w:rPr>
          <w:rFonts w:ascii="Bookman Old Style" w:hAnsi="Bookman Old Style" w:eastAsiaTheme="minorHAnsi" w:cs="Arial"/>
          <w:sz w:val="20"/>
          <w:szCs w:val="20"/>
          <w:lang w:val="en-US" w:eastAsia="en-US" w:bidi="ar-SA"/>
        </w:rPr>
        <w:t xml:space="preserve"> </w:t>
      </w:r>
      <w:r w:rsidRPr="006A7579" w:rsidR="007223B0">
        <w:rPr>
          <w:rFonts w:ascii="Bookman Old Style" w:hAnsi="Bookman Old Style" w:eastAsiaTheme="minorHAnsi" w:cs="Arial"/>
          <w:sz w:val="20"/>
          <w:szCs w:val="20"/>
          <w:lang w:val="en-US" w:eastAsia="en-US" w:bidi="ar-SA"/>
        </w:rPr>
        <w:t xml:space="preserve"> </w:t>
      </w:r>
    </w:p>
    <w:p w:rsidR="00730B86" w:rsidRPr="006A7579" w:rsidP="000A62F1" w14:paraId="3B3190D3"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COMMON SEAL</w:t>
      </w:r>
    </w:p>
    <w:p w:rsidR="00730B86" w:rsidRPr="006A7579" w:rsidP="000A62F1" w14:paraId="778DD274"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Common Seal</w:t>
      </w:r>
    </w:p>
    <w:p w:rsidR="00E75B27" w:rsidRPr="00E75B27" w:rsidP="00AB582B" w14:paraId="4F1720E6" w14:textId="31E57F2B">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IN" w:eastAsia="en-US" w:bidi="ar-SA"/>
        </w:rPr>
      </w:pPr>
      <w:r w:rsidRPr="00AB582B">
        <w:rPr>
          <w:rFonts w:ascii="Bookman Old Style" w:hAnsi="Bookman Old Style" w:eastAsiaTheme="minorHAnsi" w:cs="Arial"/>
          <w:sz w:val="20"/>
          <w:szCs w:val="20"/>
          <w:lang w:val="en-US" w:eastAsia="en-US" w:bidi="ar-SA"/>
        </w:rPr>
        <w:t>The</w:t>
      </w:r>
      <w:r w:rsidRPr="00E75B27">
        <w:rPr>
          <w:rFonts w:ascii="Bookman Old Style" w:hAnsi="Bookman Old Style" w:eastAsiaTheme="minorHAnsi" w:cs="Arial"/>
          <w:sz w:val="20"/>
          <w:szCs w:val="20"/>
          <w:lang w:val="en-IN" w:eastAsia="en-US" w:bidi="ar-SA"/>
        </w:rPr>
        <w:t xml:space="preserve"> Company shall not be required to have a</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Common</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Seal in accordance with the provisions of</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the</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Companies</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Act</w:t>
      </w:r>
      <w:r w:rsidR="00D36AAF">
        <w:rPr>
          <w:rFonts w:ascii="Bookman Old Style" w:hAnsi="Bookman Old Style" w:eastAsiaTheme="minorHAnsi" w:cs="Arial"/>
          <w:sz w:val="20"/>
          <w:szCs w:val="20"/>
          <w:lang w:val="en-IN" w:eastAsia="en-US" w:bidi="ar-SA"/>
        </w:rPr>
        <w:t>,</w:t>
      </w:r>
      <w:r w:rsidRPr="00E75B27">
        <w:rPr>
          <w:rFonts w:ascii="Bookman Old Style" w:hAnsi="Bookman Old Style" w:eastAsiaTheme="minorHAnsi" w:cs="Arial"/>
          <w:sz w:val="20"/>
          <w:szCs w:val="20"/>
          <w:lang w:val="en-IN" w:eastAsia="en-US" w:bidi="ar-SA"/>
        </w:rPr>
        <w:t xml:space="preserve"> 2013 as amended. </w:t>
      </w:r>
      <w:r w:rsidRPr="00E75B27" w:rsidR="000B3566">
        <w:rPr>
          <w:rFonts w:ascii="Bookman Old Style" w:hAnsi="Bookman Old Style" w:eastAsiaTheme="minorHAnsi" w:cs="Arial"/>
          <w:sz w:val="20"/>
          <w:szCs w:val="20"/>
          <w:lang w:val="en-IN" w:eastAsia="en-US" w:bidi="ar-SA"/>
        </w:rPr>
        <w:t>Accordingly,</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the</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requirement of a</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Common Seal is not applicable to</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the</w:t>
      </w:r>
      <w:r w:rsidR="00D36AAF">
        <w:rPr>
          <w:rFonts w:ascii="Bookman Old Style" w:hAnsi="Bookman Old Style" w:eastAsiaTheme="minorHAnsi" w:cs="Arial"/>
          <w:sz w:val="20"/>
          <w:szCs w:val="20"/>
          <w:lang w:val="en-IN" w:eastAsia="en-US" w:bidi="ar-SA"/>
        </w:rPr>
        <w:t xml:space="preserve"> </w:t>
      </w:r>
      <w:r w:rsidRPr="00E75B27">
        <w:rPr>
          <w:rFonts w:ascii="Bookman Old Style" w:hAnsi="Bookman Old Style" w:eastAsiaTheme="minorHAnsi" w:cs="Arial"/>
          <w:sz w:val="20"/>
          <w:szCs w:val="20"/>
          <w:lang w:val="en-IN" w:eastAsia="en-US" w:bidi="ar-SA"/>
        </w:rPr>
        <w:t>Company</w:t>
      </w:r>
      <w:r w:rsidR="00D36AAF">
        <w:rPr>
          <w:rFonts w:ascii="Bookman Old Style" w:hAnsi="Bookman Old Style" w:eastAsiaTheme="minorHAnsi" w:cs="Arial"/>
          <w:sz w:val="20"/>
          <w:szCs w:val="20"/>
          <w:lang w:val="en-IN" w:eastAsia="en-US" w:bidi="ar-SA"/>
        </w:rPr>
        <w:t>.</w:t>
      </w:r>
    </w:p>
    <w:p w:rsidR="00E75B27" w:rsidRPr="00E75B27" w:rsidP="00E75B27" w14:paraId="4555FD88" w14:textId="77777777">
      <w:pPr>
        <w:autoSpaceDE w:val="0"/>
        <w:autoSpaceDN w:val="0"/>
        <w:adjustRightInd w:val="0"/>
        <w:spacing w:before="120" w:after="120"/>
        <w:jc w:val="both"/>
        <w:rPr>
          <w:rFonts w:ascii="Bookman Old Style" w:eastAsia="Calibri" w:hAnsi="Bookman Old Style" w:cs="Arial"/>
          <w:sz w:val="20"/>
          <w:szCs w:val="20"/>
          <w:lang w:val="en-IN" w:eastAsia="en-US" w:bidi="ar-SA"/>
        </w:rPr>
      </w:pPr>
    </w:p>
    <w:p w:rsidR="00730B86" w:rsidRPr="006A7579" w:rsidP="000A62F1" w14:paraId="0DF44422"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DIVIDENDS AND RESERVES</w:t>
      </w:r>
      <w:r w:rsidRPr="006A7579" w:rsidR="00C830DB">
        <w:rPr>
          <w:rFonts w:ascii="Bookman Old Style" w:hAnsi="Bookman Old Style" w:eastAsiaTheme="minorHAnsi" w:cs="Arial"/>
          <w:b/>
          <w:bCs/>
          <w:sz w:val="20"/>
          <w:szCs w:val="20"/>
          <w:lang w:val="en-US" w:eastAsia="en-US" w:bidi="ar-SA"/>
        </w:rPr>
        <w:t xml:space="preserve"> </w:t>
      </w:r>
      <w:r w:rsidRPr="006A7579" w:rsidR="00231701">
        <w:rPr>
          <w:rFonts w:ascii="Bookman Old Style" w:hAnsi="Bookman Old Style" w:eastAsiaTheme="minorHAnsi" w:cs="Arial"/>
          <w:b/>
          <w:bCs/>
          <w:sz w:val="20"/>
          <w:szCs w:val="20"/>
          <w:lang w:val="en-US" w:eastAsia="en-US" w:bidi="ar-SA"/>
        </w:rPr>
        <w:t xml:space="preserve"> </w:t>
      </w:r>
    </w:p>
    <w:p w:rsidR="00730B86" w:rsidRPr="006A7579" w:rsidP="000A62F1" w14:paraId="6EE6933B"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to Dividend</w:t>
      </w:r>
    </w:p>
    <w:p w:rsidR="00730B86" w:rsidRPr="006A7579" w:rsidP="00350020" w14:paraId="1EAB3832"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profits of the Company, subject to any special rights relating thereto created or authorised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to be created by these presents and subject to the provisions of these presents as to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Reserve Fund, shall be divisible among the equity shareholders.</w:t>
      </w:r>
    </w:p>
    <w:p w:rsidR="00730B86" w:rsidRPr="006A7579" w:rsidP="000A62F1" w14:paraId="29979016"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Declaration of Dividends</w:t>
      </w:r>
    </w:p>
    <w:p w:rsidR="00730B86" w:rsidRPr="006A7579" w:rsidP="000A62F1" w14:paraId="367F5F21"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Company in General Meeting may declare dividends but no dividend shall exceed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amount recommended by the Board.</w:t>
      </w:r>
    </w:p>
    <w:p w:rsidR="00730B86" w:rsidRPr="006A7579" w:rsidP="000A62F1" w14:paraId="4F71453C"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What to be deemed net profits</w:t>
      </w:r>
    </w:p>
    <w:p w:rsidR="00730B86" w:rsidRPr="006A7579" w:rsidP="000A62F1" w14:paraId="4779FD3E"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declarations of the Directors as to the amount of </w:t>
      </w:r>
      <w:r w:rsidRPr="006A7579">
        <w:rPr>
          <w:rFonts w:ascii="Bookman Old Style" w:hAnsi="Bookman Old Style" w:eastAsiaTheme="minorHAnsi" w:cs="Arial"/>
          <w:sz w:val="20"/>
          <w:szCs w:val="20"/>
          <w:lang w:val="en-US" w:eastAsia="en-US" w:bidi="ar-SA"/>
        </w:rPr>
        <w:t>the net</w:t>
      </w:r>
      <w:r w:rsidRPr="006A7579">
        <w:rPr>
          <w:rFonts w:ascii="Bookman Old Style" w:hAnsi="Bookman Old Style" w:eastAsiaTheme="minorHAnsi" w:cs="Arial"/>
          <w:sz w:val="20"/>
          <w:szCs w:val="20"/>
          <w:lang w:val="en-US" w:eastAsia="en-US" w:bidi="ar-SA"/>
        </w:rPr>
        <w:t xml:space="preserve"> profits of the Company shall be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conclusive.</w:t>
      </w:r>
    </w:p>
    <w:p w:rsidR="00730B86" w:rsidRPr="006A7579" w:rsidP="000A62F1" w14:paraId="2DF50353" w14:textId="77777777">
      <w:pPr>
        <w:autoSpaceDE w:val="0"/>
        <w:autoSpaceDN w:val="0"/>
        <w:adjustRightInd w:val="0"/>
        <w:spacing w:before="120" w:after="120"/>
        <w:ind w:left="450" w:hanging="9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Interim Dividend</w:t>
      </w:r>
    </w:p>
    <w:p w:rsidR="00730B86" w:rsidRPr="006A7579" w:rsidP="00350020" w14:paraId="2B8D4BCA"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The Board may from time to time pay to the members such interim dividends as </w:t>
      </w:r>
      <w:r w:rsidRPr="006A7579">
        <w:rPr>
          <w:rFonts w:ascii="Bookman Old Style" w:hAnsi="Bookman Old Style" w:eastAsiaTheme="minorHAnsi" w:cs="Arial"/>
          <w:sz w:val="20"/>
          <w:szCs w:val="20"/>
          <w:lang w:val="en-US" w:eastAsia="en-US" w:bidi="ar-SA"/>
        </w:rPr>
        <w:t>appear to it</w:t>
      </w:r>
      <w:r w:rsidRPr="006A7579">
        <w:rPr>
          <w:rFonts w:ascii="Bookman Old Style" w:hAnsi="Bookman Old Style" w:eastAsiaTheme="minorHAnsi" w:cs="Arial"/>
          <w:sz w:val="20"/>
          <w:szCs w:val="20"/>
          <w:lang w:val="en-US" w:eastAsia="en-US" w:bidi="ar-SA"/>
        </w:rPr>
        <w:t xml:space="preserve"> to</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be justified by the profits of the Company.</w:t>
      </w:r>
    </w:p>
    <w:p w:rsidR="00730B86" w:rsidRPr="006A7579" w:rsidP="000A62F1" w14:paraId="66A1468B" w14:textId="77777777">
      <w:pPr>
        <w:autoSpaceDE w:val="0"/>
        <w:autoSpaceDN w:val="0"/>
        <w:adjustRightInd w:val="0"/>
        <w:spacing w:before="120" w:after="120"/>
        <w:ind w:left="450" w:hanging="45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Dividends to be paid out of profits only</w:t>
      </w:r>
    </w:p>
    <w:p w:rsidR="00730B86" w:rsidRPr="006A7579" w:rsidP="000A62F1" w14:paraId="541C2B3F"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 dividend shall be payable except out of the profits of the year or any other undistributed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profits except as provided by Section 123 of the Act.</w:t>
      </w:r>
    </w:p>
    <w:p w:rsidR="00730B86" w:rsidRPr="006A7579" w:rsidP="000A62F1" w14:paraId="57B3E72D" w14:textId="77777777">
      <w:pPr>
        <w:autoSpaceDE w:val="0"/>
        <w:autoSpaceDN w:val="0"/>
        <w:adjustRightInd w:val="0"/>
        <w:spacing w:before="120" w:after="120"/>
        <w:ind w:left="450" w:hanging="45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Reserve Funds</w:t>
      </w:r>
    </w:p>
    <w:p w:rsidR="001428C3" w:rsidRPr="006A7579" w:rsidP="00350020" w14:paraId="2BB89AA4"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FE094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Board may, before recommending any dividends, set aside out of the profits of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such sums as it thinks proper as a reserve or reserves which shall, at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discretion of the Board, be applicable for any purpose to which the profits of the Company</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may be properly applied, including provision for meeting contingencies or for </w:t>
      </w:r>
      <w:r w:rsidRPr="006A7579">
        <w:rPr>
          <w:rFonts w:ascii="Bookman Old Style" w:hAnsi="Bookman Old Style" w:eastAsiaTheme="minorHAnsi" w:cs="Arial"/>
          <w:sz w:val="20"/>
          <w:szCs w:val="20"/>
          <w:lang w:val="en-US" w:eastAsia="en-US" w:bidi="ar-SA"/>
        </w:rPr>
        <w:t xml:space="preserve">equalizing </w:t>
      </w:r>
      <w:r w:rsidRPr="006A7579">
        <w:rPr>
          <w:rFonts w:ascii="Bookman Old Style" w:hAnsi="Bookman Old Style" w:eastAsiaTheme="minorHAnsi" w:cs="Arial"/>
          <w:sz w:val="20"/>
          <w:szCs w:val="20"/>
          <w:lang w:val="en-US" w:eastAsia="en-US" w:bidi="ar-SA"/>
        </w:rPr>
        <w:t>dividends and pending such application may, at the like discretion either be employed in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business of the Company or be invested in such investments (other than shares of</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Company) as the Board may, from time to time, think fit.</w:t>
      </w:r>
      <w:r w:rsidRPr="006A7579">
        <w:rPr>
          <w:rFonts w:ascii="Bookman Old Style" w:hAnsi="Bookman Old Style" w:eastAsiaTheme="minorHAnsi" w:cs="Arial"/>
          <w:sz w:val="20"/>
          <w:szCs w:val="20"/>
          <w:lang w:val="en-US" w:eastAsia="en-US" w:bidi="ar-SA"/>
        </w:rPr>
        <w:t xml:space="preserve"> </w:t>
      </w:r>
    </w:p>
    <w:p w:rsidR="00730B86" w:rsidRPr="006A7579" w:rsidP="000A62F1" w14:paraId="641151A1"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Board may also carry forward any profits which it may think prudent not to divide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without setting them aside as Reserve.</w:t>
      </w:r>
    </w:p>
    <w:p w:rsidR="00730B86" w:rsidRPr="006A7579" w:rsidP="000A62F1" w14:paraId="0775755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Method of payment of dividend</w:t>
      </w:r>
    </w:p>
    <w:p w:rsidR="001428C3" w:rsidRPr="006A7579" w:rsidP="00350020" w14:paraId="40235B01"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FE094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w:t>
      </w:r>
      <w:r w:rsidRPr="006A7579">
        <w:rPr>
          <w:rFonts w:ascii="Bookman Old Style" w:hAnsi="Bookman Old Style" w:eastAsiaTheme="minorHAnsi" w:cs="Arial"/>
          <w:sz w:val="20"/>
          <w:szCs w:val="20"/>
          <w:lang w:val="en-US" w:eastAsia="en-US" w:bidi="ar-SA"/>
        </w:rPr>
        <w:t xml:space="preserve"> to the rights of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if any, entitled to share with special rights as to dividends,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all dividends shall be declared and paid according to the amounts paid or credited as paid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on the shares in </w:t>
      </w:r>
      <w:r w:rsidRPr="006A7579">
        <w:rPr>
          <w:rFonts w:ascii="Bookman Old Style" w:hAnsi="Bookman Old Style" w:eastAsiaTheme="minorHAnsi" w:cs="Arial"/>
          <w:sz w:val="20"/>
          <w:szCs w:val="20"/>
          <w:lang w:val="en-US" w:eastAsia="en-US" w:bidi="ar-SA"/>
        </w:rPr>
        <w:t>respect whereof</w:t>
      </w:r>
      <w:r w:rsidRPr="006A7579">
        <w:rPr>
          <w:rFonts w:ascii="Bookman Old Style" w:hAnsi="Bookman Old Style" w:eastAsiaTheme="minorHAnsi" w:cs="Arial"/>
          <w:sz w:val="20"/>
          <w:szCs w:val="20"/>
          <w:lang w:val="en-US" w:eastAsia="en-US" w:bidi="ar-SA"/>
        </w:rPr>
        <w:t xml:space="preserve"> the dividend is paid.</w:t>
      </w:r>
      <w:r w:rsidRPr="006A7579">
        <w:rPr>
          <w:rFonts w:ascii="Bookman Old Style" w:hAnsi="Bookman Old Style" w:eastAsiaTheme="minorHAnsi" w:cs="Arial"/>
          <w:sz w:val="20"/>
          <w:szCs w:val="20"/>
          <w:lang w:val="en-US" w:eastAsia="en-US" w:bidi="ar-SA"/>
        </w:rPr>
        <w:t xml:space="preserve"> </w:t>
      </w:r>
    </w:p>
    <w:p w:rsidR="00730B86" w:rsidRPr="006A7579" w:rsidP="000A62F1" w14:paraId="27670B62"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w:t>
      </w:r>
      <w:r w:rsidRPr="006A7579">
        <w:rPr>
          <w:rFonts w:ascii="Bookman Old Style" w:hAnsi="Bookman Old Style" w:eastAsiaTheme="minorHAnsi" w:cs="Arial"/>
          <w:sz w:val="20"/>
          <w:szCs w:val="20"/>
          <w:lang w:val="en-US" w:eastAsia="en-US" w:bidi="ar-SA"/>
        </w:rPr>
        <w:t xml:space="preserve"> amount paid or credited as paid on a share in advance of calls shall be treated for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purposes of these regulations as paid on the share.</w:t>
      </w:r>
    </w:p>
    <w:p w:rsidR="00730B86" w:rsidRPr="006A7579" w:rsidP="000A62F1" w14:paraId="372C7629"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All dividends shall be apportioned and paid proportionately to the amounts paid or credited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as paid on the shares during any portion or portions of the period in respect of which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dividend is paid but if any share is issued on terms providing that it shall rank for</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dividends as from a particular date, such shares shall rank for dividend accordingly.</w:t>
      </w:r>
    </w:p>
    <w:p w:rsidR="00730B86" w:rsidRPr="006A7579" w:rsidP="000A62F1" w14:paraId="3FBDC847"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Deduction of arrears</w:t>
      </w:r>
      <w:r w:rsidRPr="006A7579" w:rsidR="001C6423">
        <w:rPr>
          <w:rFonts w:ascii="Bookman Old Style" w:hAnsi="Bookman Old Style" w:eastAsiaTheme="minorHAnsi" w:cs="Arial"/>
          <w:b/>
          <w:bCs/>
          <w:sz w:val="20"/>
          <w:szCs w:val="20"/>
          <w:lang w:val="en-US" w:eastAsia="en-US" w:bidi="ar-SA"/>
        </w:rPr>
        <w:t xml:space="preserve"> </w:t>
      </w:r>
    </w:p>
    <w:p w:rsidR="00730B86" w:rsidRPr="006A7579" w:rsidP="00350020" w14:paraId="6EB92D46"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Pr>
          <w:rFonts w:ascii="Bookman Old Style" w:hAnsi="Bookman Old Style" w:eastAsiaTheme="minorHAnsi" w:cs="Arial"/>
          <w:sz w:val="20"/>
          <w:szCs w:val="20"/>
          <w:lang w:val="en-US" w:eastAsia="en-US" w:bidi="ar-SA"/>
        </w:rPr>
        <w:t>The Board may deduct from any dividend payable to any member all sums of money, if any,</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presently payable by him to the Company on account of calls in relation to the shares of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or otherwise.</w:t>
      </w:r>
    </w:p>
    <w:p w:rsidR="00730B86" w:rsidRPr="006A7579" w:rsidP="000A62F1" w14:paraId="510ABC55"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Adjustment of dividend against call</w:t>
      </w:r>
    </w:p>
    <w:p w:rsidR="00730B86" w:rsidRPr="006A7579" w:rsidP="000A62F1" w14:paraId="23E7E3EB" w14:textId="77777777">
      <w:pPr>
        <w:tabs>
          <w:tab w:val="left" w:pos="360"/>
          <w:tab w:val="left" w:pos="72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0D0D92">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Any General Meeting declaring a dividend or bonus may make a call on the members of such</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amounts as the meeting fixes, but so that the call on each member shall not exceed the dividend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payable to him and so that the call be made payable at the same time as the dividend and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dividend may, if </w:t>
      </w:r>
      <w:r w:rsidRPr="006A7579">
        <w:rPr>
          <w:rFonts w:ascii="Bookman Old Style" w:hAnsi="Bookman Old Style" w:eastAsiaTheme="minorHAnsi" w:cs="Arial"/>
          <w:sz w:val="20"/>
          <w:szCs w:val="20"/>
          <w:lang w:val="en-US" w:eastAsia="en-US" w:bidi="ar-SA"/>
        </w:rPr>
        <w:t>so</w:t>
      </w:r>
      <w:r w:rsidRPr="006A7579">
        <w:rPr>
          <w:rFonts w:ascii="Bookman Old Style" w:hAnsi="Bookman Old Style" w:eastAsiaTheme="minorHAnsi" w:cs="Arial"/>
          <w:sz w:val="20"/>
          <w:szCs w:val="20"/>
          <w:lang w:val="en-US" w:eastAsia="en-US" w:bidi="ar-SA"/>
        </w:rPr>
        <w:t xml:space="preserve"> arranged between the Company and themselves, be set off against the call.</w:t>
      </w:r>
    </w:p>
    <w:p w:rsidR="00730B86" w:rsidRPr="006A7579" w:rsidP="000A62F1" w14:paraId="121F7C73"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Payment by cheque or warrant</w:t>
      </w:r>
    </w:p>
    <w:p w:rsidR="00730B86" w:rsidRPr="006A7579" w:rsidP="00350020" w14:paraId="5CF60597"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FE094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Any dividend, interest or other moneys payable in cash in respect of shares may be paid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by cheque or warrant sent through post directly to the registered address of the holder or,</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 the case of joint holders, to the registered address of that one of the joint holders who</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is first named in the Register of Members or to such person and to such address of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holder as the joint holders may in writing direct.</w:t>
      </w:r>
    </w:p>
    <w:p w:rsidR="00730B86" w:rsidRPr="006A7579" w:rsidP="000A62F1" w14:paraId="65416C70"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Every</w:t>
      </w:r>
      <w:r w:rsidRPr="006A7579">
        <w:rPr>
          <w:rFonts w:ascii="Bookman Old Style" w:hAnsi="Bookman Old Style" w:eastAsiaTheme="minorHAnsi" w:cs="Arial"/>
          <w:sz w:val="20"/>
          <w:szCs w:val="20"/>
          <w:lang w:val="en-US" w:eastAsia="en-US" w:bidi="ar-SA"/>
        </w:rPr>
        <w:t xml:space="preserve"> such cheque or warrant shall be made payable to the order of the person to whom</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it is sent.</w:t>
      </w:r>
    </w:p>
    <w:p w:rsidR="001428C3" w:rsidRPr="006A7579" w:rsidP="000A62F1" w14:paraId="19E9E4D3"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c</w:t>
      </w:r>
      <w:r w:rsidRPr="006A7579" w:rsidR="00730B86">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Every</w:t>
      </w:r>
      <w:r w:rsidRPr="006A7579" w:rsidR="00730B86">
        <w:rPr>
          <w:rFonts w:ascii="Bookman Old Style" w:hAnsi="Bookman Old Style" w:eastAsiaTheme="minorHAnsi" w:cs="Arial"/>
          <w:sz w:val="20"/>
          <w:szCs w:val="20"/>
          <w:lang w:val="en-US" w:eastAsia="en-US" w:bidi="ar-SA"/>
        </w:rPr>
        <w:t xml:space="preserve"> dividend or warrant or cheque shall be posted within thirty days from the date of</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declaration of the dividends.</w:t>
      </w:r>
      <w:r w:rsidRPr="006A7579">
        <w:rPr>
          <w:rFonts w:ascii="Bookman Old Style" w:hAnsi="Bookman Old Style" w:eastAsiaTheme="minorHAnsi" w:cs="Arial"/>
          <w:sz w:val="20"/>
          <w:szCs w:val="20"/>
          <w:lang w:val="en-US" w:eastAsia="en-US" w:bidi="ar-SA"/>
        </w:rPr>
        <w:t xml:space="preserve"> </w:t>
      </w:r>
    </w:p>
    <w:p w:rsidR="00730B86" w:rsidRPr="006A7579" w:rsidP="000A62F1" w14:paraId="3CFC27DA"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Retention in certain cases</w:t>
      </w:r>
    </w:p>
    <w:p w:rsidR="00730B86" w:rsidRPr="006A7579" w:rsidP="00350020" w14:paraId="3091AEB0"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The Directors may retain the dividends payable upon shares in respect of which any person is</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under the transmission clause entitled to become a member in respect thereof or shall duly</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transfer the same.</w:t>
      </w:r>
    </w:p>
    <w:p w:rsidR="00730B86" w:rsidRPr="006A7579" w:rsidP="000A62F1" w14:paraId="5FE75D45" w14:textId="77777777">
      <w:pPr>
        <w:autoSpaceDE w:val="0"/>
        <w:autoSpaceDN w:val="0"/>
        <w:adjustRightInd w:val="0"/>
        <w:spacing w:before="120" w:after="120"/>
        <w:ind w:left="720" w:hanging="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Receipt of joint holders</w:t>
      </w:r>
    </w:p>
    <w:p w:rsidR="00730B86" w:rsidRPr="006A7579" w:rsidP="000A62F1" w14:paraId="49F1F6E8" w14:textId="77777777">
      <w:pPr>
        <w:tabs>
          <w:tab w:val="left" w:pos="36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t>
      </w:r>
      <w:r w:rsidRPr="006A7579" w:rsidR="002572D8">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2572D8">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Where any instrument of transfer of shares has been delivered to the Company for</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registration on holders, the Transfer of such shares and the same has not been registered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by the Company, it shall, and notwithstanding anything contained in any other provision of</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Act:</w:t>
      </w:r>
    </w:p>
    <w:p w:rsidR="00730B86" w:rsidRPr="006A7579" w:rsidP="000A62F1" w14:paraId="629A1020" w14:textId="77777777">
      <w:pPr>
        <w:numPr>
          <w:ilvl w:val="2"/>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transfer the dividend in relation to such shares to the Special Account referred to in</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Sections 123 and 124 of the Act, unless the Company is authorised by the registered</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holder, of such shares in writing to pay such dividend to the transferee specified in</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such instrument of transfer, and</w:t>
      </w:r>
    </w:p>
    <w:p w:rsidR="00730B86" w:rsidRPr="006A7579" w:rsidP="000A62F1" w14:paraId="4B698067" w14:textId="77777777">
      <w:pPr>
        <w:numPr>
          <w:ilvl w:val="2"/>
          <w:numId w:val="12"/>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Keep in abeyance in relation to such shares any offer of rights shares under</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Clause(a) of Sub-section (1) of Section 62 of the Act, and any issue of fully paid-up</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bonus shares in pursuance of Sub-section (3) of Section 123 of the Act”.</w:t>
      </w:r>
    </w:p>
    <w:p w:rsidR="00730B86" w:rsidRPr="006A7579" w:rsidP="000A62F1" w14:paraId="296FD506"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Any one of two of the joint holders of a share may give effectual receipt for any dividend, bonus,</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or other money payable in respect of such share.</w:t>
      </w:r>
    </w:p>
    <w:p w:rsidR="00730B86" w:rsidRPr="006A7579" w:rsidP="000A62F1" w14:paraId="424C065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Notice of Dividends</w:t>
      </w:r>
    </w:p>
    <w:p w:rsidR="00730B86" w:rsidRPr="006A7579" w:rsidP="00350020" w14:paraId="799C3C86"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Notice of any dividend that may have been declared shall be given to the person entitled to</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share therein in the manner mentioned in the Act.</w:t>
      </w:r>
    </w:p>
    <w:p w:rsidR="00730B86" w:rsidRPr="006A7579" w:rsidP="000A62F1" w14:paraId="79CAE9B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Dividend not to bear interest</w:t>
      </w:r>
    </w:p>
    <w:p w:rsidR="00730B86" w:rsidP="00350020" w14:paraId="78754096"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E86A0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w:t>
      </w:r>
      <w:r w:rsidRPr="006A7579">
        <w:rPr>
          <w:rFonts w:ascii="Bookman Old Style" w:hAnsi="Bookman Old Style" w:eastAsiaTheme="minorHAnsi" w:cs="Arial"/>
          <w:sz w:val="20"/>
          <w:szCs w:val="20"/>
          <w:lang w:val="en-US" w:eastAsia="en-US" w:bidi="ar-SA"/>
        </w:rPr>
        <w:t xml:space="preserve"> dividend shall bear interest against the Company.</w:t>
      </w:r>
    </w:p>
    <w:p w:rsidR="006861F6" w:rsidRPr="006A7579" w:rsidP="00816F2E" w14:paraId="453BA75D" w14:textId="77777777">
      <w:pPr>
        <w:tabs>
          <w:tab w:val="left" w:pos="360"/>
          <w:tab w:val="left" w:pos="720"/>
        </w:tabs>
        <w:autoSpaceDE w:val="0"/>
        <w:autoSpaceDN w:val="0"/>
        <w:adjustRightInd w:val="0"/>
        <w:spacing w:before="120" w:after="120"/>
        <w:ind w:left="72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T</w:t>
      </w:r>
      <w:r w:rsidRPr="006B4EC0">
        <w:rPr>
          <w:rFonts w:ascii="Bookman Old Style" w:hAnsi="Bookman Old Style" w:eastAsiaTheme="minorHAnsi" w:cs="Arial"/>
          <w:sz w:val="20"/>
          <w:szCs w:val="20"/>
          <w:lang w:val="en-US" w:eastAsia="en-US" w:bidi="ar-SA"/>
        </w:rPr>
        <w:t>here will be no forfeiture of unclaimed dividends before the claim becomes barred by law</w:t>
      </w:r>
      <w:r>
        <w:rPr>
          <w:rFonts w:ascii="Bookman Old Style" w:hAnsi="Bookman Old Style" w:eastAsiaTheme="minorHAnsi" w:cs="Arial"/>
          <w:sz w:val="20"/>
          <w:szCs w:val="20"/>
          <w:lang w:val="en-US" w:eastAsia="en-US" w:bidi="ar-SA"/>
        </w:rPr>
        <w:t>.</w:t>
      </w:r>
    </w:p>
    <w:p w:rsidR="00730B86" w:rsidRPr="006A7579" w:rsidP="000A62F1" w14:paraId="1C9071C8"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Unclaimed Dividend</w:t>
      </w:r>
    </w:p>
    <w:p w:rsidR="0095745D" w:rsidRPr="00816F2E" w:rsidP="0095745D" w14:paraId="6C69B4B5" w14:textId="77777777">
      <w:pPr>
        <w:tabs>
          <w:tab w:val="num" w:pos="900"/>
        </w:tabs>
        <w:ind w:left="90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sidR="00E86A01">
        <w:rPr>
          <w:rFonts w:ascii="Bookman Old Style" w:hAnsi="Bookman Old Style" w:eastAsiaTheme="minorHAnsi" w:cs="Arial"/>
          <w:sz w:val="20"/>
          <w:szCs w:val="20"/>
          <w:lang w:val="en-US" w:eastAsia="en-US" w:bidi="ar-SA"/>
        </w:rPr>
        <w:tab/>
      </w:r>
      <w:bookmarkStart w:id="6" w:name="_Hlk158151868"/>
      <w:r w:rsidRPr="00816F2E">
        <w:rPr>
          <w:rFonts w:ascii="Bookman Old Style" w:hAnsi="Bookman Old Style" w:eastAsiaTheme="minorHAnsi" w:cs="Arial"/>
          <w:sz w:val="20"/>
          <w:szCs w:val="20"/>
          <w:lang w:val="en-US" w:eastAsia="en-US" w:bidi="ar-SA"/>
        </w:rPr>
        <w:t xml:space="preserve">Where the Company has declared a dividend but which has not been paid or claimed within 30 days from the date of declaration, transfer the total amount of dividend which remains unpaid or unclaimed within the said period of 30 days, to a special account to be opened by the company in that behalf in any scheduled bank, to be called </w:t>
      </w:r>
      <w:r w:rsidRPr="00816F2E">
        <w:rPr>
          <w:rFonts w:ascii="Bookman Old Style" w:hAnsi="Bookman Old Style" w:eastAsiaTheme="minorHAnsi" w:cs="Arial"/>
          <w:sz w:val="20"/>
          <w:szCs w:val="20"/>
          <w:lang w:val="en-US" w:eastAsia="en-US" w:bidi="ar-SA"/>
        </w:rPr>
        <w:t>“</w:t>
      </w:r>
      <w:r w:rsidRPr="00BC5886" w:rsidR="00BC5886">
        <w:rPr>
          <w:rFonts w:ascii="Bookman Old Style" w:hAnsi="Bookman Old Style" w:eastAsiaTheme="minorHAnsi" w:cs="Arial"/>
          <w:sz w:val="20"/>
          <w:szCs w:val="20"/>
          <w:lang w:val="en-US" w:eastAsia="en-US" w:bidi="ar-SA"/>
        </w:rPr>
        <w:t xml:space="preserve"> </w:t>
      </w:r>
      <w:r w:rsidR="00BC5886">
        <w:rPr>
          <w:rFonts w:ascii="Bookman Old Style" w:hAnsi="Bookman Old Style" w:eastAsiaTheme="minorHAnsi" w:cs="Arial"/>
          <w:sz w:val="20"/>
          <w:szCs w:val="20"/>
          <w:lang w:val="en-US" w:eastAsia="en-US" w:bidi="ar-SA"/>
        </w:rPr>
        <w:t>LCC</w:t>
      </w:r>
      <w:r w:rsidR="00BC5886">
        <w:rPr>
          <w:rFonts w:ascii="Bookman Old Style" w:hAnsi="Bookman Old Style" w:eastAsiaTheme="minorHAnsi" w:cs="Arial"/>
          <w:sz w:val="20"/>
          <w:szCs w:val="20"/>
          <w:lang w:val="en-US" w:eastAsia="en-US" w:bidi="ar-SA"/>
        </w:rPr>
        <w:t xml:space="preserve"> PROJECTS LIMITED</w:t>
      </w:r>
      <w:r w:rsidRPr="00BC5886" w:rsidR="00BC5886">
        <w:rPr>
          <w:rFonts w:ascii="Bookman Old Style" w:hAnsi="Bookman Old Style" w:eastAsiaTheme="minorHAnsi" w:cs="Arial"/>
          <w:sz w:val="20"/>
          <w:szCs w:val="20"/>
          <w:lang w:val="en-US" w:eastAsia="en-US" w:bidi="ar-SA"/>
        </w:rPr>
        <w:t xml:space="preserve"> </w:t>
      </w:r>
      <w:r w:rsidRPr="00816F2E">
        <w:rPr>
          <w:rFonts w:ascii="Bookman Old Style" w:hAnsi="Bookman Old Style" w:eastAsiaTheme="minorHAnsi" w:cs="Arial"/>
          <w:sz w:val="20"/>
          <w:szCs w:val="20"/>
          <w:lang w:val="en-US" w:eastAsia="en-US" w:bidi="ar-SA"/>
        </w:rPr>
        <w:t xml:space="preserve">Unpaid Dividend Account”. </w:t>
      </w:r>
    </w:p>
    <w:p w:rsidR="0095745D" w:rsidRPr="00816F2E" w:rsidP="0095745D" w14:paraId="2E4686A8" w14:textId="77777777">
      <w:pPr>
        <w:tabs>
          <w:tab w:val="num" w:pos="900"/>
        </w:tabs>
        <w:ind w:left="900"/>
        <w:jc w:val="both"/>
        <w:rPr>
          <w:rFonts w:ascii="Bookman Old Style" w:eastAsia="Calibri" w:hAnsi="Bookman Old Style" w:cs="Arial"/>
          <w:sz w:val="20"/>
          <w:szCs w:val="20"/>
          <w:lang w:val="en-US" w:eastAsia="en-US" w:bidi="ar-SA"/>
        </w:rPr>
      </w:pPr>
    </w:p>
    <w:p w:rsidR="0095745D" w:rsidRPr="00816F2E" w:rsidP="0095745D" w14:paraId="62A89B18" w14:textId="77777777">
      <w:pPr>
        <w:tabs>
          <w:tab w:val="num" w:pos="900"/>
        </w:tabs>
        <w:ind w:left="90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The company shall, within a period of ninety days of making any transfer of an amount under sub- section (1) to the Unpaid Dividend Account, prepare a statement containing the names, their last known addresses and the unpaid dividend to be paid to each person and place it on the website of the company, if any, and also on any other website approved by the Central Government for this purpose, in such form, manner and other particulars as may be prescribed. </w:t>
      </w:r>
    </w:p>
    <w:p w:rsidR="0095745D" w:rsidRPr="00816F2E" w:rsidP="0095745D" w14:paraId="7952CD2B" w14:textId="77777777">
      <w:pPr>
        <w:tabs>
          <w:tab w:val="num" w:pos="900"/>
        </w:tabs>
        <w:ind w:left="900"/>
        <w:jc w:val="both"/>
        <w:rPr>
          <w:rFonts w:ascii="Bookman Old Style" w:eastAsia="Calibri" w:hAnsi="Bookman Old Style" w:cs="Arial"/>
          <w:sz w:val="20"/>
          <w:szCs w:val="20"/>
          <w:lang w:val="en-US" w:eastAsia="en-US" w:bidi="ar-SA"/>
        </w:rPr>
      </w:pPr>
    </w:p>
    <w:p w:rsidR="0095745D" w:rsidRPr="00816F2E" w:rsidP="0095745D" w14:paraId="7895E893" w14:textId="77777777">
      <w:pPr>
        <w:tabs>
          <w:tab w:val="num" w:pos="900"/>
        </w:tabs>
        <w:ind w:left="90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If any default is made in transferring the total amount referred to in sub-section (1) or any part thereof to the Unpaid Dividend Account of the company, it shall pay, from the date of such default, interest on so much of the amount as has not been transferred to the said account, at the rate of twelve per cent. per annum </w:t>
      </w:r>
      <w:r w:rsidRPr="00816F2E">
        <w:rPr>
          <w:rFonts w:ascii="Bookman Old Style" w:hAnsi="Bookman Old Style" w:eastAsiaTheme="minorHAnsi" w:cs="Arial"/>
          <w:sz w:val="20"/>
          <w:szCs w:val="20"/>
          <w:lang w:val="en-US" w:eastAsia="en-US" w:bidi="ar-SA"/>
        </w:rPr>
        <w:t xml:space="preserve">and the interest accruing on such amount shall ensure to the benefit of the members of the company in proportion to the amount remaining unpaid to them. </w:t>
      </w:r>
    </w:p>
    <w:p w:rsidR="0095745D" w:rsidRPr="00816F2E" w:rsidP="0095745D" w14:paraId="2A083648" w14:textId="77777777">
      <w:pPr>
        <w:tabs>
          <w:tab w:val="num" w:pos="900"/>
        </w:tabs>
        <w:ind w:left="900"/>
        <w:jc w:val="both"/>
        <w:rPr>
          <w:rFonts w:ascii="Bookman Old Style" w:eastAsia="Calibri" w:hAnsi="Bookman Old Style" w:cs="Arial"/>
          <w:sz w:val="20"/>
          <w:szCs w:val="20"/>
          <w:lang w:val="en-US" w:eastAsia="en-US" w:bidi="ar-SA"/>
        </w:rPr>
      </w:pPr>
    </w:p>
    <w:p w:rsidR="0095745D" w:rsidRPr="00816F2E" w:rsidP="0095745D" w14:paraId="18172AC5" w14:textId="77777777">
      <w:pPr>
        <w:tabs>
          <w:tab w:val="num" w:pos="900"/>
        </w:tabs>
        <w:ind w:left="90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Any money transferred to the unpaid dividend account of a company which remains unpaid or unclaimed for a period of seven years from the date of such transfer, shall be transferred by the company to the Fund known as Investor Education and Protection Fund established under section 125 of the Act and the Company shall send a statement in the prescribed form of the details of such transfer to the authority which administers the said fund and that authority shall issue a receipt to the Company as evidence of such transfer. </w:t>
      </w:r>
    </w:p>
    <w:p w:rsidR="0095745D" w:rsidRPr="00816F2E" w:rsidP="0095745D" w14:paraId="4BD08D66" w14:textId="77777777">
      <w:pPr>
        <w:tabs>
          <w:tab w:val="num" w:pos="900"/>
        </w:tabs>
        <w:ind w:left="900"/>
        <w:jc w:val="both"/>
        <w:rPr>
          <w:rFonts w:ascii="Bookman Old Style" w:eastAsia="Calibri" w:hAnsi="Bookman Old Style" w:cs="Arial"/>
          <w:sz w:val="20"/>
          <w:szCs w:val="20"/>
          <w:lang w:val="en-US" w:eastAsia="en-US" w:bidi="ar-SA"/>
        </w:rPr>
      </w:pPr>
    </w:p>
    <w:p w:rsidR="0095745D" w:rsidRPr="00816F2E" w:rsidP="0095745D" w14:paraId="1ACD66FC" w14:textId="77777777">
      <w:pPr>
        <w:tabs>
          <w:tab w:val="num" w:pos="900"/>
        </w:tabs>
        <w:ind w:left="90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All shares in respect of which dividend has not been paid or claimed for 7 (seven) consecutive years or more shall be transferred by the Company in the name of the Investors Education and Protection Fund subject to the provisions of the Act and Rules. </w:t>
      </w:r>
    </w:p>
    <w:p w:rsidR="0095745D" w:rsidRPr="00816F2E" w:rsidP="0095745D" w14:paraId="54F49EB9" w14:textId="77777777">
      <w:pPr>
        <w:tabs>
          <w:tab w:val="num" w:pos="900"/>
        </w:tabs>
        <w:ind w:left="900"/>
        <w:jc w:val="both"/>
        <w:rPr>
          <w:rFonts w:ascii="Bookman Old Style" w:eastAsia="Calibri" w:hAnsi="Bookman Old Style" w:cs="Arial"/>
          <w:sz w:val="20"/>
          <w:szCs w:val="20"/>
          <w:lang w:val="en-US" w:eastAsia="en-US" w:bidi="ar-SA"/>
        </w:rPr>
      </w:pPr>
    </w:p>
    <w:p w:rsidR="0095745D" w:rsidRPr="00816F2E" w:rsidP="0095745D" w14:paraId="4779FC7E" w14:textId="77777777">
      <w:pPr>
        <w:tabs>
          <w:tab w:val="num" w:pos="900"/>
        </w:tabs>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 xml:space="preserve">              No unclaimed or unpaid dividend shall be forfeited by the Board. </w:t>
      </w:r>
    </w:p>
    <w:bookmarkEnd w:id="6"/>
    <w:p w:rsidR="00730B86" w:rsidRPr="006A7579" w:rsidP="00816F2E" w14:paraId="2DD84D15"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Transfer of share not to pass prior Dividend</w:t>
      </w:r>
    </w:p>
    <w:p w:rsidR="00730B86" w:rsidRPr="006A7579" w:rsidP="000A62F1" w14:paraId="5E11FA44" w14:textId="77777777">
      <w:pPr>
        <w:tabs>
          <w:tab w:val="left" w:pos="360"/>
          <w:tab w:val="left" w:pos="72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(c</w:t>
      </w:r>
      <w:r w:rsidRPr="006A7579">
        <w:rPr>
          <w:rFonts w:ascii="Bookman Old Style" w:hAnsi="Bookman Old Style" w:eastAsiaTheme="minorHAnsi" w:cs="Arial"/>
          <w:sz w:val="20"/>
          <w:szCs w:val="20"/>
          <w:lang w:val="en-US" w:eastAsia="en-US" w:bidi="ar-SA"/>
        </w:rPr>
        <w:t xml:space="preserve">) </w:t>
      </w:r>
      <w:r w:rsidRPr="006A7579" w:rsidR="00E86A01">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Any</w:t>
      </w:r>
      <w:r w:rsidRPr="006A7579">
        <w:rPr>
          <w:rFonts w:ascii="Bookman Old Style" w:hAnsi="Bookman Old Style" w:eastAsiaTheme="minorHAnsi" w:cs="Arial"/>
          <w:sz w:val="20"/>
          <w:szCs w:val="20"/>
          <w:lang w:val="en-US" w:eastAsia="en-US" w:bidi="ar-SA"/>
        </w:rPr>
        <w:t xml:space="preserve"> transfer of shares shall not pass the right to any dividend declared thereon before the</w:t>
      </w:r>
      <w:r w:rsidRPr="006A7579" w:rsidR="001428C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registration of the transfer.</w:t>
      </w:r>
    </w:p>
    <w:p w:rsidR="00730B86" w:rsidRPr="006A7579" w:rsidP="000A62F1" w14:paraId="72BAE229"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ACCOUNTS</w:t>
      </w:r>
    </w:p>
    <w:p w:rsidR="00730B86" w:rsidRPr="006A7579" w:rsidP="000A62F1" w14:paraId="06832879"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Books of account to be kept</w:t>
      </w:r>
    </w:p>
    <w:p w:rsidR="002F199C" w:rsidRPr="006A7579" w:rsidP="00350020" w14:paraId="70B45AE2"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0D32A0">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 Board shall cause proper books of accounts to be kept in respect of all sums of</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money received and expanded by the Company and the matters in respect of which such</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receipts and expenditure take place, of all sales and purchases of goods by the Company,</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and of the assets and liabilities of the Company.</w:t>
      </w:r>
    </w:p>
    <w:p w:rsidR="00730B86" w:rsidRPr="006A7579" w:rsidP="002842D3" w14:paraId="520F8164"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All the aforesaid books shall give a fair and true view of the affairs of the Company or of</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its </w:t>
      </w:r>
      <w:r w:rsidRPr="006A7579">
        <w:rPr>
          <w:rFonts w:ascii="Bookman Old Style" w:hAnsi="Bookman Old Style" w:eastAsiaTheme="minorHAnsi" w:cs="Arial"/>
          <w:sz w:val="20"/>
          <w:szCs w:val="20"/>
          <w:lang w:val="en-US" w:eastAsia="en-US" w:bidi="ar-SA"/>
        </w:rPr>
        <w:t>branch as the case may be, with</w:t>
      </w:r>
      <w:r w:rsidRPr="006A7579">
        <w:rPr>
          <w:rFonts w:ascii="Bookman Old Style" w:hAnsi="Bookman Old Style" w:eastAsiaTheme="minorHAnsi" w:cs="Arial"/>
          <w:sz w:val="20"/>
          <w:szCs w:val="20"/>
          <w:lang w:val="en-US" w:eastAsia="en-US" w:bidi="ar-SA"/>
        </w:rPr>
        <w:t xml:space="preserve"> respect to the matters aforesaid, and explain in</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transactions.</w:t>
      </w:r>
    </w:p>
    <w:p w:rsidR="00730B86" w:rsidRPr="006A7579" w:rsidP="002842D3" w14:paraId="37E3CBBF"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books of accounts shall be open to inspection by any Director during business hours.</w:t>
      </w:r>
    </w:p>
    <w:p w:rsidR="00730B86" w:rsidRPr="006A7579" w:rsidP="000A62F1" w14:paraId="390C1FE0"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Where books of account to be kept</w:t>
      </w:r>
    </w:p>
    <w:p w:rsidR="00730B86" w:rsidRPr="006A7579" w:rsidP="002842D3" w14:paraId="212FA4C6"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books of </w:t>
      </w:r>
      <w:r w:rsidRPr="006A7579">
        <w:rPr>
          <w:rFonts w:ascii="Bookman Old Style" w:hAnsi="Bookman Old Style" w:eastAsiaTheme="minorHAnsi" w:cs="Arial"/>
          <w:sz w:val="20"/>
          <w:szCs w:val="20"/>
          <w:lang w:val="en-US" w:eastAsia="en-US" w:bidi="ar-SA"/>
        </w:rPr>
        <w:t>account</w:t>
      </w:r>
      <w:r w:rsidRPr="006A7579">
        <w:rPr>
          <w:rFonts w:ascii="Bookman Old Style" w:hAnsi="Bookman Old Style" w:eastAsiaTheme="minorHAnsi" w:cs="Arial"/>
          <w:sz w:val="20"/>
          <w:szCs w:val="20"/>
          <w:lang w:val="en-US" w:eastAsia="en-US" w:bidi="ar-SA"/>
        </w:rPr>
        <w:t xml:space="preserve"> shall be kept at the Registered Office or at such other </w:t>
      </w:r>
      <w:r w:rsidRPr="006A7579">
        <w:rPr>
          <w:rFonts w:ascii="Bookman Old Style" w:hAnsi="Bookman Old Style" w:eastAsiaTheme="minorHAnsi" w:cs="Arial"/>
          <w:sz w:val="20"/>
          <w:szCs w:val="20"/>
          <w:lang w:val="en-US" w:eastAsia="en-US" w:bidi="ar-SA"/>
        </w:rPr>
        <w:t>place</w:t>
      </w:r>
      <w:r w:rsidRPr="006A7579">
        <w:rPr>
          <w:rFonts w:ascii="Bookman Old Style" w:hAnsi="Bookman Old Style" w:eastAsiaTheme="minorHAnsi" w:cs="Arial"/>
          <w:sz w:val="20"/>
          <w:szCs w:val="20"/>
          <w:lang w:val="en-US" w:eastAsia="en-US" w:bidi="ar-SA"/>
        </w:rPr>
        <w:t xml:space="preserve"> as the Board</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thinks </w:t>
      </w:r>
      <w:r w:rsidRPr="006A7579">
        <w:rPr>
          <w:rFonts w:ascii="Bookman Old Style" w:hAnsi="Bookman Old Style" w:eastAsiaTheme="minorHAnsi" w:cs="Arial"/>
          <w:sz w:val="20"/>
          <w:szCs w:val="20"/>
          <w:lang w:val="en-US" w:eastAsia="en-US" w:bidi="ar-SA"/>
        </w:rPr>
        <w:t>fit</w:t>
      </w:r>
      <w:r w:rsidRPr="006A7579">
        <w:rPr>
          <w:rFonts w:ascii="Bookman Old Style" w:hAnsi="Bookman Old Style" w:eastAsiaTheme="minorHAnsi" w:cs="Arial"/>
          <w:sz w:val="20"/>
          <w:szCs w:val="20"/>
          <w:lang w:val="en-US" w:eastAsia="en-US" w:bidi="ar-SA"/>
        </w:rPr>
        <w:t>.</w:t>
      </w:r>
    </w:p>
    <w:p w:rsidR="00730B86" w:rsidRPr="006A7579" w:rsidP="000A62F1" w14:paraId="3BD115F3"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Inspection by members</w:t>
      </w:r>
    </w:p>
    <w:p w:rsidR="00730B86" w:rsidRPr="006A7579" w:rsidP="002842D3" w14:paraId="5F43D2D5"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 shall, from time to time, determine whether and to what extent and at what time and</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under what conditions or regulations the accounts and books and documents of the Company</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or any of them shall be open to the inspection of the members and no member (not being a</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 shall have any right of inspection any account or book or document of the Company</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except as conferred by statute or authorised by the Board or by a resolution of the Company in</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General Meeting.</w:t>
      </w:r>
    </w:p>
    <w:p w:rsidR="00730B86" w:rsidRPr="006A7579" w:rsidP="000A62F1" w14:paraId="47FC2120"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Statement of account to be furnished to General Meeting</w:t>
      </w:r>
    </w:p>
    <w:p w:rsidR="002F199C" w:rsidRPr="006A7579" w:rsidP="002842D3" w14:paraId="2E8FAA1C" w14:textId="132DAB7D">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 shall lay before such Annual General Meeting, financial statements made up as at</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end of the financial year which shall be a date which shall not precede the day of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meeting by more than six months or such extension of time as shall have been granted by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Registrar under the provisions of the Act.</w:t>
      </w:r>
      <w:r w:rsidRPr="006A7579">
        <w:rPr>
          <w:rFonts w:ascii="Bookman Old Style" w:hAnsi="Bookman Old Style" w:eastAsiaTheme="minorHAnsi" w:cs="Arial"/>
          <w:sz w:val="20"/>
          <w:szCs w:val="20"/>
          <w:lang w:val="en-US" w:eastAsia="en-US" w:bidi="ar-SA"/>
        </w:rPr>
        <w:t xml:space="preserve"> </w:t>
      </w:r>
    </w:p>
    <w:p w:rsidR="00730B86" w:rsidRPr="006A7579" w:rsidP="000A62F1" w14:paraId="587DB3B6"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Financial Statements</w:t>
      </w:r>
    </w:p>
    <w:p w:rsidR="00730B86" w:rsidRPr="006A7579" w:rsidP="002842D3" w14:paraId="69642827"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the provisions of Section 129, 133 of the Act, every financial </w:t>
      </w:r>
      <w:r w:rsidRPr="006A7579">
        <w:rPr>
          <w:rFonts w:ascii="Bookman Old Style" w:hAnsi="Bookman Old Style" w:eastAsiaTheme="minorHAnsi" w:cs="Arial"/>
          <w:sz w:val="20"/>
          <w:szCs w:val="20"/>
          <w:lang w:val="en-US" w:eastAsia="en-US" w:bidi="ar-SA"/>
        </w:rPr>
        <w:t>statements</w:t>
      </w:r>
      <w:r w:rsidRPr="006A7579">
        <w:rPr>
          <w:rFonts w:ascii="Bookman Old Style" w:hAnsi="Bookman Old Style" w:eastAsiaTheme="minorHAnsi" w:cs="Arial"/>
          <w:sz w:val="20"/>
          <w:szCs w:val="20"/>
          <w:lang w:val="en-US" w:eastAsia="en-US" w:bidi="ar-SA"/>
        </w:rPr>
        <w:t xml:space="preserve"> of the</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shall be in the forms set out in Parts I and II respectively of Schedule III of the Act, or</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as near thereto as circumstances admit.</w:t>
      </w:r>
    </w:p>
    <w:p w:rsidR="00730B86" w:rsidRPr="006A7579" w:rsidP="000A62F1" w14:paraId="4265549B"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Authentication of Financial Statements</w:t>
      </w:r>
    </w:p>
    <w:p w:rsidR="002F199C" w:rsidRPr="006A7579" w:rsidP="002842D3" w14:paraId="446BA27D" w14:textId="77777777">
      <w:pPr>
        <w:numPr>
          <w:ilvl w:val="0"/>
          <w:numId w:val="46"/>
        </w:numPr>
        <w:tabs>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xml:space="preserve">. </w:t>
      </w:r>
      <w:r w:rsidRPr="006A7579" w:rsidR="00D516CB">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Subject</w:t>
      </w:r>
      <w:r w:rsidRPr="006A7579" w:rsidR="00730B86">
        <w:rPr>
          <w:rFonts w:ascii="Bookman Old Style" w:hAnsi="Bookman Old Style" w:eastAsiaTheme="minorHAnsi" w:cs="Arial"/>
          <w:sz w:val="20"/>
          <w:szCs w:val="20"/>
          <w:lang w:val="en-US" w:eastAsia="en-US" w:bidi="ar-SA"/>
        </w:rPr>
        <w:t xml:space="preserve"> to Section 134 of the Act, every financial </w:t>
      </w:r>
      <w:r w:rsidRPr="006A7579" w:rsidR="00730B86">
        <w:rPr>
          <w:rFonts w:ascii="Bookman Old Style" w:hAnsi="Bookman Old Style" w:eastAsiaTheme="minorHAnsi" w:cs="Arial"/>
          <w:sz w:val="20"/>
          <w:szCs w:val="20"/>
          <w:lang w:val="en-US" w:eastAsia="en-US" w:bidi="ar-SA"/>
        </w:rPr>
        <w:t>statements</w:t>
      </w:r>
      <w:r w:rsidRPr="006A7579" w:rsidR="00730B86">
        <w:rPr>
          <w:rFonts w:ascii="Bookman Old Style" w:hAnsi="Bookman Old Style" w:eastAsiaTheme="minorHAnsi" w:cs="Arial"/>
          <w:sz w:val="20"/>
          <w:szCs w:val="20"/>
          <w:lang w:val="en-US" w:eastAsia="en-US" w:bidi="ar-SA"/>
        </w:rPr>
        <w:t xml:space="preserve"> of the Company shall be</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signed on behalf of the Board by not less than two Directors.</w:t>
      </w:r>
      <w:r w:rsidRPr="006A7579">
        <w:rPr>
          <w:rFonts w:ascii="Bookman Old Style" w:hAnsi="Bookman Old Style" w:eastAsiaTheme="minorHAnsi" w:cs="Arial"/>
          <w:sz w:val="20"/>
          <w:szCs w:val="20"/>
          <w:lang w:val="en-US" w:eastAsia="en-US" w:bidi="ar-SA"/>
        </w:rPr>
        <w:t xml:space="preserve"> </w:t>
      </w:r>
    </w:p>
    <w:p w:rsidR="00730B86" w:rsidRPr="006A7579" w:rsidP="000A62F1" w14:paraId="704569A0" w14:textId="77777777">
      <w:pPr>
        <w:tabs>
          <w:tab w:val="left" w:pos="720"/>
          <w:tab w:val="left" w:pos="1080"/>
        </w:tabs>
        <w:autoSpaceDE w:val="0"/>
        <w:autoSpaceDN w:val="0"/>
        <w:adjustRightInd w:val="0"/>
        <w:spacing w:before="120" w:after="120"/>
        <w:ind w:left="108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sidR="00072E1F">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The</w:t>
      </w:r>
      <w:r w:rsidRPr="006A7579">
        <w:rPr>
          <w:rFonts w:ascii="Bookman Old Style" w:hAnsi="Bookman Old Style" w:eastAsiaTheme="minorHAnsi" w:cs="Arial"/>
          <w:sz w:val="20"/>
          <w:szCs w:val="20"/>
          <w:lang w:val="en-US" w:eastAsia="en-US" w:bidi="ar-SA"/>
        </w:rPr>
        <w:t xml:space="preserve"> financial statements shall be approved by the Board before they are signed on behalf</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Board in accordance with the provisions of this Article and before they are submitted</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to the Auditors for their report thereon.</w:t>
      </w:r>
    </w:p>
    <w:p w:rsidR="00730B86" w:rsidRPr="006A7579" w:rsidP="000A62F1" w14:paraId="31F2259F"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Auditors Report to be annexed</w:t>
      </w:r>
    </w:p>
    <w:p w:rsidR="00730B86" w:rsidRPr="006A7579" w:rsidP="002842D3" w14:paraId="319A2066"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Auditor’s Report shall be attached to the financial statements.</w:t>
      </w:r>
    </w:p>
    <w:p w:rsidR="00730B86" w:rsidRPr="006A7579" w:rsidP="000A62F1" w14:paraId="00D9C884"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Board’s Report to be attached to Financial Statements</w:t>
      </w:r>
    </w:p>
    <w:p w:rsidR="00730B86" w:rsidRPr="006A7579" w:rsidP="002842D3" w14:paraId="3DEE332A"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financial statement laid before the Company in General Meeting shall have attached</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to it a report by the Board with respect to the state of the Company’s affairs, the amounts,</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if any, which it proposes to carry to any reserve either in such Balance Sheet or in a</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subsequent Balance Sheet and the amount, if any, which it recommends to be paid by</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way of dividend.</w:t>
      </w:r>
    </w:p>
    <w:p w:rsidR="00730B86" w:rsidRPr="006A7579" w:rsidP="002842D3" w14:paraId="762DA979"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report shall, so far as it is material for the appreciation of the state of the Company’s</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affairs by its members and will not in the Board’s opinion be harmful to its business or that</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any of its subsidiaries, deal with any change which has occurred during the financial</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year in the nature of the Company’s business or that of the Company’s subsidiaries and</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generally in the classes of business in which the Company has an interest and material</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changes and commitments, if any, affecting the financial position of the Company which</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has occurred between the end of the financial year of the Company to which the Balance</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Sheet relates and the date of the report.</w:t>
      </w:r>
    </w:p>
    <w:p w:rsidR="002F199C" w:rsidRPr="006A7579" w:rsidP="002842D3" w14:paraId="50CB7CBE"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 shall also give the fullest information and explanation in its report or in case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falling under the provision of Section 134 of the Act in an addendum to that Report 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every reservation, qualification or adverse remark contained in the Auditor’s Report.</w:t>
      </w:r>
      <w:r w:rsidRPr="006A7579">
        <w:rPr>
          <w:rFonts w:ascii="Bookman Old Style" w:hAnsi="Bookman Old Style" w:eastAsiaTheme="minorHAnsi" w:cs="Arial"/>
          <w:sz w:val="20"/>
          <w:szCs w:val="20"/>
          <w:lang w:val="en-US" w:eastAsia="en-US" w:bidi="ar-SA"/>
        </w:rPr>
        <w:t xml:space="preserve"> </w:t>
      </w:r>
    </w:p>
    <w:p w:rsidR="00730B86" w:rsidRPr="006A7579" w:rsidP="002842D3" w14:paraId="297D738B"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Board’s Report and addendum, if any, thereto shall be signed by its Chairman if he is</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authorised in that behalf by the Board; and where he is not authorised, shall be signed by</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such number of Directors as is required to sign the Financial Statements of the Company</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under Article </w:t>
      </w:r>
      <w:r w:rsidRPr="006A7579" w:rsidR="005A26E6">
        <w:rPr>
          <w:rFonts w:ascii="Bookman Old Style" w:hAnsi="Bookman Old Style" w:eastAsiaTheme="minorHAnsi" w:cs="Arial"/>
          <w:sz w:val="20"/>
          <w:szCs w:val="20"/>
          <w:lang w:val="en-US" w:eastAsia="en-US" w:bidi="ar-SA"/>
        </w:rPr>
        <w:t>88(h)</w:t>
      </w:r>
      <w:r w:rsidRPr="006A7579">
        <w:rPr>
          <w:rFonts w:ascii="Bookman Old Style" w:hAnsi="Bookman Old Style" w:eastAsiaTheme="minorHAnsi" w:cs="Arial"/>
          <w:sz w:val="20"/>
          <w:szCs w:val="20"/>
          <w:lang w:val="en-US" w:eastAsia="en-US" w:bidi="ar-SA"/>
        </w:rPr>
        <w:t>.</w:t>
      </w:r>
    </w:p>
    <w:p w:rsidR="00730B86" w:rsidRPr="006A7579" w:rsidP="002842D3" w14:paraId="4CC67243"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w:t>
      </w:r>
      <w:r w:rsidRPr="006A7579">
        <w:rPr>
          <w:rFonts w:ascii="Bookman Old Style" w:hAnsi="Bookman Old Style" w:eastAsiaTheme="minorHAnsi" w:cs="Arial"/>
          <w:sz w:val="20"/>
          <w:szCs w:val="20"/>
          <w:lang w:val="en-US" w:eastAsia="en-US" w:bidi="ar-SA"/>
        </w:rPr>
        <w:t>Board shall</w:t>
      </w:r>
      <w:r w:rsidRPr="006A7579">
        <w:rPr>
          <w:rFonts w:ascii="Bookman Old Style" w:hAnsi="Bookman Old Style" w:eastAsiaTheme="minorHAnsi" w:cs="Arial"/>
          <w:sz w:val="20"/>
          <w:szCs w:val="20"/>
          <w:lang w:val="en-US" w:eastAsia="en-US" w:bidi="ar-SA"/>
        </w:rPr>
        <w:t xml:space="preserve"> have the right to charge any person not being a Director with the duty of</w:t>
      </w:r>
      <w:r w:rsidRPr="006A7579" w:rsidR="002F199C">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seeing that </w:t>
      </w:r>
      <w:r w:rsidRPr="006A7579" w:rsidR="005A26E6">
        <w:rPr>
          <w:rFonts w:ascii="Bookman Old Style" w:hAnsi="Bookman Old Style" w:eastAsiaTheme="minorHAnsi" w:cs="Arial"/>
          <w:sz w:val="20"/>
          <w:szCs w:val="20"/>
          <w:lang w:val="en-US" w:eastAsia="en-US" w:bidi="ar-SA"/>
        </w:rPr>
        <w:t>the provisions of Sub-clauses (j</w:t>
      </w:r>
      <w:r w:rsidRPr="006A7579">
        <w:rPr>
          <w:rFonts w:ascii="Bookman Old Style" w:hAnsi="Bookman Old Style" w:eastAsiaTheme="minorHAnsi" w:cs="Arial"/>
          <w:sz w:val="20"/>
          <w:szCs w:val="20"/>
          <w:lang w:val="en-US" w:eastAsia="en-US" w:bidi="ar-SA"/>
        </w:rPr>
        <w:t>) to (</w:t>
      </w:r>
      <w:r w:rsidRPr="006A7579" w:rsidR="005A26E6">
        <w:rPr>
          <w:rFonts w:ascii="Bookman Old Style" w:hAnsi="Bookman Old Style" w:eastAsiaTheme="minorHAnsi" w:cs="Arial"/>
          <w:sz w:val="20"/>
          <w:szCs w:val="20"/>
          <w:lang w:val="en-US" w:eastAsia="en-US" w:bidi="ar-SA"/>
        </w:rPr>
        <w:t>n</w:t>
      </w:r>
      <w:r w:rsidRPr="006A7579">
        <w:rPr>
          <w:rFonts w:ascii="Bookman Old Style" w:hAnsi="Bookman Old Style" w:eastAsiaTheme="minorHAnsi" w:cs="Arial"/>
          <w:sz w:val="20"/>
          <w:szCs w:val="20"/>
          <w:lang w:val="en-US" w:eastAsia="en-US" w:bidi="ar-SA"/>
        </w:rPr>
        <w:t>) of this Article are complied with.</w:t>
      </w:r>
    </w:p>
    <w:p w:rsidR="00730B86" w:rsidRPr="006A7579" w:rsidP="000A62F1" w14:paraId="741A5B37" w14:textId="77777777">
      <w:pPr>
        <w:autoSpaceDE w:val="0"/>
        <w:autoSpaceDN w:val="0"/>
        <w:adjustRightInd w:val="0"/>
        <w:spacing w:before="120" w:after="120"/>
        <w:ind w:left="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 of member to copies of Financial Statements</w:t>
      </w:r>
    </w:p>
    <w:p w:rsidR="00730B86" w:rsidRPr="006A7579" w:rsidP="002842D3" w14:paraId="322A35E2"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comply with the requirements of Section 136.</w:t>
      </w:r>
    </w:p>
    <w:p w:rsidR="006A5AAE" w:rsidRPr="006A7579" w:rsidP="000A62F1" w14:paraId="1861DDF8" w14:textId="77777777">
      <w:pPr>
        <w:autoSpaceDE w:val="0"/>
        <w:autoSpaceDN w:val="0"/>
        <w:adjustRightInd w:val="0"/>
        <w:spacing w:before="120" w:after="120"/>
        <w:ind w:firstLine="36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Accounts to be audited</w:t>
      </w:r>
    </w:p>
    <w:p w:rsidR="006A5AAE" w:rsidRPr="006A7579" w:rsidP="002842D3" w14:paraId="7D8D35C7" w14:textId="77777777">
      <w:pPr>
        <w:numPr>
          <w:ilvl w:val="0"/>
          <w:numId w:val="46"/>
        </w:numPr>
        <w:tabs>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b/>
        <w:t xml:space="preserve">Every Financial Statement shall be audited by one or more Auditors to be appointed as hereinafter mentioned.  </w:t>
      </w:r>
    </w:p>
    <w:p w:rsidR="006A5AAE" w:rsidRPr="006A7579" w:rsidP="002842D3" w14:paraId="2D550676" w14:textId="7D4F94E1">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Subject to provisions of the Act, </w:t>
      </w:r>
      <w:r w:rsidR="00511BB3">
        <w:rPr>
          <w:rFonts w:ascii="Bookman Old Style" w:hAnsi="Bookman Old Style" w:eastAsiaTheme="minorHAnsi" w:cs="Arial"/>
          <w:sz w:val="20"/>
          <w:szCs w:val="20"/>
          <w:lang w:val="en-US" w:eastAsia="en-US" w:bidi="ar-SA"/>
        </w:rPr>
        <w:t>t</w:t>
      </w:r>
      <w:r w:rsidRPr="006A7579">
        <w:rPr>
          <w:rFonts w:ascii="Bookman Old Style" w:hAnsi="Bookman Old Style" w:eastAsiaTheme="minorHAnsi" w:cs="Arial"/>
          <w:sz w:val="20"/>
          <w:szCs w:val="20"/>
          <w:lang w:val="en-US" w:eastAsia="en-US" w:bidi="ar-SA"/>
        </w:rPr>
        <w:t xml:space="preserve">he Company at the Annual General Meeting shall appoint an Auditor or Firm of Auditors to hold office from the conclusion of that meeting until the conclusion of the </w:t>
      </w:r>
      <w:r w:rsidR="00511BB3">
        <w:rPr>
          <w:rFonts w:ascii="Bookman Old Style" w:hAnsi="Bookman Old Style" w:eastAsiaTheme="minorHAnsi" w:cs="Arial"/>
          <w:sz w:val="20"/>
          <w:szCs w:val="20"/>
          <w:lang w:val="en-US" w:eastAsia="en-US" w:bidi="ar-SA"/>
        </w:rPr>
        <w:t>sixth</w:t>
      </w:r>
      <w:r w:rsidRPr="006A7579" w:rsidR="00511BB3">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Annual General Meeting and </w:t>
      </w:r>
      <w:r w:rsidRPr="006A7579">
        <w:rPr>
          <w:rFonts w:ascii="Bookman Old Style" w:hAnsi="Bookman Old Style" w:eastAsiaTheme="minorHAnsi" w:cs="Arial"/>
          <w:sz w:val="20"/>
          <w:szCs w:val="20"/>
          <w:lang w:val="en-US" w:eastAsia="en-US" w:bidi="ar-SA"/>
        </w:rPr>
        <w:t>shall, within seven days of the appointment, give intimation thereof to every Auditor so appointed unless he is a retiring Auditor.</w:t>
      </w:r>
    </w:p>
    <w:p w:rsidR="006A5AAE" w:rsidRPr="006A7579" w:rsidP="002842D3" w14:paraId="4FED857C" w14:textId="7B1DF231">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Where at an Annual General Meeting no Auditors are appointed or reappointed, </w:t>
      </w:r>
      <w:r w:rsidRPr="00FD00E0" w:rsidR="00FD00E0">
        <w:rPr>
          <w:rFonts w:ascii="Bookman Old Style" w:hAnsi="Bookman Old Style" w:eastAsiaTheme="minorHAnsi" w:cs="Arial"/>
          <w:sz w:val="20"/>
          <w:szCs w:val="20"/>
          <w:lang w:val="en-US" w:eastAsia="en-US" w:bidi="en-US"/>
        </w:rPr>
        <w:t>the existing auditor shall continue to be the auditor of the Company</w:t>
      </w:r>
      <w:r w:rsidRPr="006A7579">
        <w:rPr>
          <w:rFonts w:ascii="Bookman Old Style" w:hAnsi="Bookman Old Style" w:eastAsiaTheme="minorHAnsi" w:cs="Arial"/>
          <w:sz w:val="20"/>
          <w:szCs w:val="20"/>
          <w:lang w:val="en-US" w:eastAsia="en-US" w:bidi="ar-SA"/>
        </w:rPr>
        <w:t>.</w:t>
      </w:r>
    </w:p>
    <w:p w:rsidR="006A5AAE" w:rsidRPr="006A7579" w:rsidP="002842D3" w14:paraId="76FB4060" w14:textId="77777777">
      <w:pPr>
        <w:numPr>
          <w:ilvl w:val="0"/>
          <w:numId w:val="47"/>
        </w:numPr>
        <w:tabs>
          <w:tab w:val="left" w:pos="1080"/>
          <w:tab w:val="left" w:pos="1440"/>
        </w:tabs>
        <w:autoSpaceDE w:val="0"/>
        <w:autoSpaceDN w:val="0"/>
        <w:adjustRightInd w:val="0"/>
        <w:spacing w:before="120" w:after="120"/>
        <w:ind w:left="144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1</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first Auditor or Auditors of the Company shall be appointed by the Board of Directors within one month of the date of registration of the Company and the Auditor or Auditors so appointed shall hold office until the conclusion of the first Annual General Meeting.</w:t>
      </w:r>
    </w:p>
    <w:p w:rsidR="006A5AAE" w:rsidRPr="006A7579" w:rsidP="000A62F1" w14:paraId="1FE1A33B" w14:textId="77777777">
      <w:pPr>
        <w:tabs>
          <w:tab w:val="left" w:pos="1080"/>
          <w:tab w:val="left" w:pos="1440"/>
        </w:tabs>
        <w:autoSpaceDE w:val="0"/>
        <w:autoSpaceDN w:val="0"/>
        <w:adjustRightInd w:val="0"/>
        <w:spacing w:before="120" w:after="120"/>
        <w:ind w:left="144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Provided that the Company may at a General Meeting remove any such Auditor or all or any of such Auditors and appoint in his or their places any other person or persons who have been nominated for appointment by any such member of the Company and of whose nomination notice has been given to the members of the Company, not less than 14 days before the date of the meeting; and</w:t>
      </w:r>
    </w:p>
    <w:p w:rsidR="006A5AAE" w:rsidRPr="006A7579" w:rsidP="000A62F1" w14:paraId="2E3FC7C1" w14:textId="77777777">
      <w:pPr>
        <w:tabs>
          <w:tab w:val="left" w:pos="1080"/>
          <w:tab w:val="left" w:pos="1440"/>
        </w:tabs>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2. </w:t>
      </w:r>
      <w:r w:rsidRPr="006A7579">
        <w:rPr>
          <w:rFonts w:ascii="Bookman Old Style" w:hAnsi="Bookman Old Style" w:eastAsiaTheme="minorHAnsi" w:cs="Arial"/>
          <w:sz w:val="20"/>
          <w:szCs w:val="20"/>
          <w:lang w:val="en-US" w:eastAsia="en-US" w:bidi="ar-SA"/>
        </w:rPr>
        <w:tab/>
        <w:t xml:space="preserve">If the Board fails to exercise its power under this Sub-clause, the Company in General Meeting may appoint the first Auditor or Auditors. </w:t>
      </w:r>
    </w:p>
    <w:p w:rsidR="006A5AAE" w:rsidRPr="006A7579" w:rsidP="002842D3" w14:paraId="5FDF0F3A" w14:textId="0E2DFC88">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Directors may fill any casual vacancy in the office of an Auditor, but while any such vacancy continues, the remaining Auditor or Auditors, if any, may act, but where such a vacancy is caused by the resignation of an Auditor, </w:t>
      </w:r>
      <w:r w:rsidR="00A16450">
        <w:rPr>
          <w:rFonts w:ascii="Bookman Old Style" w:hAnsi="Bookman Old Style" w:eastAsiaTheme="minorHAnsi" w:cs="Arial"/>
          <w:sz w:val="20"/>
          <w:szCs w:val="20"/>
          <w:lang w:val="en-US" w:eastAsia="en-US" w:bidi="ar-SA"/>
        </w:rPr>
        <w:t>such appointment</w:t>
      </w:r>
      <w:r w:rsidRPr="006A7579" w:rsidR="00A16450">
        <w:rPr>
          <w:rFonts w:ascii="Bookman Old Style" w:hAnsi="Bookman Old Style" w:eastAsiaTheme="minorHAnsi" w:cs="Arial"/>
          <w:sz w:val="20"/>
          <w:szCs w:val="20"/>
          <w:lang w:val="en-US" w:eastAsia="en-US" w:bidi="ar-SA"/>
        </w:rPr>
        <w:t xml:space="preserve"> </w:t>
      </w:r>
      <w:r w:rsidRPr="00A16450" w:rsidR="00A16450">
        <w:rPr>
          <w:rFonts w:ascii="Bookman Old Style" w:hAnsi="Bookman Old Style" w:eastAsiaTheme="minorHAnsi" w:cs="Arial"/>
          <w:sz w:val="20"/>
          <w:szCs w:val="20"/>
          <w:lang w:val="en-US" w:eastAsia="en-US" w:bidi="ar-SA"/>
        </w:rPr>
        <w:t xml:space="preserve">shall also be approved by the company at a general meeting convened within three months of the recommendation of the Board and </w:t>
      </w:r>
      <w:r w:rsidR="00A16450">
        <w:rPr>
          <w:rFonts w:ascii="Bookman Old Style" w:hAnsi="Bookman Old Style" w:eastAsiaTheme="minorHAnsi" w:cs="Arial"/>
          <w:sz w:val="20"/>
          <w:szCs w:val="20"/>
          <w:lang w:val="en-US" w:eastAsia="en-US" w:bidi="ar-SA"/>
        </w:rPr>
        <w:t>Auditor</w:t>
      </w:r>
      <w:r w:rsidRPr="00A16450" w:rsidR="00A16450">
        <w:rPr>
          <w:rFonts w:ascii="Bookman Old Style" w:hAnsi="Bookman Old Style" w:eastAsiaTheme="minorHAnsi" w:cs="Arial"/>
          <w:sz w:val="20"/>
          <w:szCs w:val="20"/>
          <w:lang w:val="en-US" w:eastAsia="en-US" w:bidi="ar-SA"/>
        </w:rPr>
        <w:t xml:space="preserve"> shall hold the office till the conclusion of the next annual general meeting</w:t>
      </w:r>
      <w:r w:rsidRPr="006A7579">
        <w:rPr>
          <w:rFonts w:ascii="Bookman Old Style" w:hAnsi="Bookman Old Style" w:eastAsiaTheme="minorHAnsi" w:cs="Arial"/>
          <w:sz w:val="20"/>
          <w:szCs w:val="20"/>
          <w:lang w:val="en-US" w:eastAsia="en-US" w:bidi="ar-SA"/>
        </w:rPr>
        <w:t>.</w:t>
      </w:r>
    </w:p>
    <w:p w:rsidR="006A5AAE" w:rsidRPr="006A7579" w:rsidP="002842D3" w14:paraId="0B58154A" w14:textId="153DB783">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person other than a retiring Auditor, shall not be capable of being appointed at an Annual General Meeting unless Special Notice of a resolution for appointment of that person to the office of Auditor has been given by a member to the Company not less than fourteen days before the meeting in accordance with Section 115 of the Act and the Company shall send a copy of any such notice to the retiring Auditor and shall give notice thereof to the members in accordance with Section 190 of the Act and all other provisions of Section140 of the Act shall apply in the matter. </w:t>
      </w:r>
    </w:p>
    <w:p w:rsidR="006A5AAE" w:rsidRPr="006A7579" w:rsidP="002842D3" w14:paraId="4D357CF7" w14:textId="77777777">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qualified for </w:t>
      </w:r>
      <w:r w:rsidRPr="006A7579">
        <w:rPr>
          <w:rFonts w:ascii="Bookman Old Style" w:hAnsi="Bookman Old Style" w:eastAsiaTheme="minorHAnsi" w:cs="Arial"/>
          <w:sz w:val="20"/>
          <w:szCs w:val="20"/>
          <w:lang w:val="en-US" w:eastAsia="en-US" w:bidi="ar-SA"/>
        </w:rPr>
        <w:t>appointment</w:t>
      </w:r>
      <w:r w:rsidRPr="006A7579">
        <w:rPr>
          <w:rFonts w:ascii="Bookman Old Style" w:hAnsi="Bookman Old Style" w:eastAsiaTheme="minorHAnsi" w:cs="Arial"/>
          <w:sz w:val="20"/>
          <w:szCs w:val="20"/>
          <w:lang w:val="en-US" w:eastAsia="en-US" w:bidi="ar-SA"/>
        </w:rPr>
        <w:t xml:space="preserve"> as Auditors shall be only those referred to in Section 141 of the Act.</w:t>
      </w:r>
    </w:p>
    <w:p w:rsidR="006A5AAE" w:rsidRPr="006A7579" w:rsidP="002842D3" w14:paraId="1807FBB4" w14:textId="77777777">
      <w:pPr>
        <w:numPr>
          <w:ilvl w:val="0"/>
          <w:numId w:val="47"/>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Section 146 of the Act, the Auditor of the company shall attend general meetings of the company.</w:t>
      </w:r>
    </w:p>
    <w:p w:rsidR="006A5AAE" w:rsidRPr="006A7579" w:rsidP="000A62F1" w14:paraId="054FF86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Audit of Branch Offices</w:t>
      </w:r>
    </w:p>
    <w:p w:rsidR="006A5AAE" w:rsidRPr="006A7579" w:rsidP="002842D3" w14:paraId="67F9D40C"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comply with the provisions of Section 143 of the Act in relation to the audit of the accounts of Branch Offices of the Company.</w:t>
      </w:r>
    </w:p>
    <w:p w:rsidR="006A5AAE" w:rsidRPr="006A7579" w:rsidP="000A62F1" w14:paraId="7648AC85"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Remuneration of Auditors</w:t>
      </w:r>
    </w:p>
    <w:p w:rsidR="006A5AAE" w:rsidRPr="006A7579" w:rsidP="002842D3" w14:paraId="5D0F5430"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remuneration of the Auditors shall be fixed by the Company </w:t>
      </w:r>
      <w:r w:rsidRPr="006A7579">
        <w:rPr>
          <w:rFonts w:ascii="Bookman Old Style" w:hAnsi="Bookman Old Style" w:eastAsiaTheme="minorHAnsi" w:cs="Arial"/>
          <w:sz w:val="20"/>
          <w:szCs w:val="20"/>
          <w:lang w:val="en-US" w:eastAsia="en-US" w:bidi="ar-SA"/>
        </w:rPr>
        <w:t>in General</w:t>
      </w:r>
      <w:r w:rsidRPr="006A7579">
        <w:rPr>
          <w:rFonts w:ascii="Bookman Old Style" w:hAnsi="Bookman Old Style" w:eastAsiaTheme="minorHAnsi" w:cs="Arial"/>
          <w:sz w:val="20"/>
          <w:szCs w:val="20"/>
          <w:lang w:val="en-US" w:eastAsia="en-US" w:bidi="ar-SA"/>
        </w:rPr>
        <w:t xml:space="preserve"> Meeting except that the remuneration of any Auditor appointed to fill and casual vacancy may be fixed by the Board.</w:t>
      </w:r>
    </w:p>
    <w:p w:rsidR="006A5AAE" w:rsidRPr="006A7579" w:rsidP="000A62F1" w14:paraId="301DA89B"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Rights and duties of Auditors</w:t>
      </w:r>
    </w:p>
    <w:p w:rsidR="006A5AAE" w:rsidRPr="006A7579" w:rsidP="002842D3" w14:paraId="7CD9FCC0" w14:textId="77777777">
      <w:pPr>
        <w:numPr>
          <w:ilvl w:val="0"/>
          <w:numId w:val="46"/>
        </w:numPr>
        <w:tabs>
          <w:tab w:val="left" w:pos="720"/>
          <w:tab w:val="left" w:pos="1080"/>
        </w:tabs>
        <w:autoSpaceDE w:val="0"/>
        <w:autoSpaceDN w:val="0"/>
        <w:adjustRightInd w:val="0"/>
        <w:spacing w:before="120" w:after="120"/>
        <w:ind w:left="108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Every</w:t>
      </w:r>
      <w:r w:rsidRPr="006A7579">
        <w:rPr>
          <w:rFonts w:ascii="Bookman Old Style" w:hAnsi="Bookman Old Style" w:eastAsiaTheme="minorHAnsi" w:cs="Arial"/>
          <w:sz w:val="20"/>
          <w:szCs w:val="20"/>
          <w:lang w:val="en-US" w:eastAsia="en-US" w:bidi="ar-SA"/>
        </w:rPr>
        <w:t xml:space="preserve"> Auditor of the Company shall </w:t>
      </w:r>
      <w:r w:rsidRPr="006A7579">
        <w:rPr>
          <w:rFonts w:ascii="Bookman Old Style" w:hAnsi="Bookman Old Style" w:eastAsiaTheme="minorHAnsi" w:cs="Arial"/>
          <w:sz w:val="20"/>
          <w:szCs w:val="20"/>
          <w:lang w:val="en-US" w:eastAsia="en-US" w:bidi="ar-SA"/>
        </w:rPr>
        <w:t>have a right of access at all times</w:t>
      </w:r>
      <w:r w:rsidRPr="006A7579">
        <w:rPr>
          <w:rFonts w:ascii="Bookman Old Style" w:hAnsi="Bookman Old Style" w:eastAsiaTheme="minorHAnsi" w:cs="Arial"/>
          <w:sz w:val="20"/>
          <w:szCs w:val="20"/>
          <w:lang w:val="en-US" w:eastAsia="en-US" w:bidi="ar-SA"/>
        </w:rPr>
        <w:t xml:space="preserve"> to the books of accounts and vouchers of the Company and shall be entitled to </w:t>
      </w:r>
      <w:r w:rsidRPr="006A7579">
        <w:rPr>
          <w:rFonts w:ascii="Bookman Old Style" w:hAnsi="Bookman Old Style" w:eastAsiaTheme="minorHAnsi" w:cs="Arial"/>
          <w:sz w:val="20"/>
          <w:szCs w:val="20"/>
          <w:lang w:val="en-US" w:eastAsia="en-US" w:bidi="ar-SA"/>
        </w:rPr>
        <w:t>require</w:t>
      </w:r>
      <w:r w:rsidRPr="006A7579">
        <w:rPr>
          <w:rFonts w:ascii="Bookman Old Style" w:hAnsi="Bookman Old Style" w:eastAsiaTheme="minorHAnsi" w:cs="Arial"/>
          <w:sz w:val="20"/>
          <w:szCs w:val="20"/>
          <w:lang w:val="en-US" w:eastAsia="en-US" w:bidi="ar-SA"/>
        </w:rPr>
        <w:t xml:space="preserve"> from the Directors and officers of the Company such information and explanations as may be necessary for the performance of his duties as Auditor.</w:t>
      </w:r>
    </w:p>
    <w:p w:rsidR="006A5AAE" w:rsidRPr="006A7579" w:rsidP="000A62F1" w14:paraId="51C245AA"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t>All notices of, and other communications relating to any General Meeting of a Company which any member of the Company is entitled to have sent to him shall also be forwarded to the Auditor, and the Auditor shall be entitled to attend any General Meeting and to be heard at any General Meeting which he attends on any part of the business which concerns him as Auditor.</w:t>
      </w:r>
    </w:p>
    <w:p w:rsidR="006A5AAE" w:rsidRPr="006A7579" w:rsidP="000A62F1" w14:paraId="24F76499"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c. </w:t>
      </w:r>
      <w:r w:rsidRPr="006A7579">
        <w:rPr>
          <w:rFonts w:ascii="Bookman Old Style" w:hAnsi="Bookman Old Style" w:eastAsiaTheme="minorHAnsi" w:cs="Arial"/>
          <w:sz w:val="20"/>
          <w:szCs w:val="20"/>
          <w:lang w:val="en-US" w:eastAsia="en-US" w:bidi="ar-SA"/>
        </w:rPr>
        <w:tab/>
        <w:t>The Auditor shall make a report to the members of the Company on the accounts examined by him and on Financial statements and on every other document declared by this Act to be part of or annexed to the Financial statements, which are laid before the Company in General Meeting during his tenure of office, and the report shall state whether, in his opinion and to the best of his information and according to explanations given to him, the said accounts give the information required by this Act in the manner so required and give a true and fair view:</w:t>
      </w:r>
    </w:p>
    <w:p w:rsidR="006A5AAE" w:rsidRPr="006A7579" w:rsidP="000A62F1" w14:paraId="41DB1341" w14:textId="77777777">
      <w:pPr>
        <w:numPr>
          <w:ilvl w:val="0"/>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in the case of the Balance Sheet, of the </w:t>
      </w:r>
      <w:r w:rsidRPr="006A7579">
        <w:rPr>
          <w:rFonts w:ascii="Bookman Old Style" w:hAnsi="Bookman Old Style" w:eastAsiaTheme="minorHAnsi" w:cs="Arial"/>
          <w:sz w:val="20"/>
          <w:szCs w:val="20"/>
          <w:lang w:val="en-US" w:eastAsia="en-US" w:bidi="ar-SA"/>
        </w:rPr>
        <w:t>state of affairs</w:t>
      </w:r>
      <w:r w:rsidRPr="006A7579">
        <w:rPr>
          <w:rFonts w:ascii="Bookman Old Style" w:hAnsi="Bookman Old Style" w:eastAsiaTheme="minorHAnsi" w:cs="Arial"/>
          <w:sz w:val="20"/>
          <w:szCs w:val="20"/>
          <w:lang w:val="en-US" w:eastAsia="en-US" w:bidi="ar-SA"/>
        </w:rPr>
        <w:t xml:space="preserve"> as at the end of the financial year and</w:t>
      </w:r>
    </w:p>
    <w:p w:rsidR="006A5AAE" w:rsidRPr="006A7579" w:rsidP="000A62F1" w14:paraId="0C7E7E02" w14:textId="77777777">
      <w:pPr>
        <w:numPr>
          <w:ilvl w:val="0"/>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in the case of the Statement of Profit and Loss, of the profit or loss for its financial year.</w:t>
      </w:r>
    </w:p>
    <w:p w:rsidR="006A5AAE" w:rsidRPr="006A7579" w:rsidP="000A62F1" w14:paraId="6BB4BA96"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Auditor’s Report shall also state:</w:t>
      </w:r>
    </w:p>
    <w:p w:rsidR="006A5AAE" w:rsidRPr="006A7579" w:rsidP="000A62F1" w14:paraId="0F66FE9C"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he has sought and obtained all the information and explanations which to the best of his knowledge and belief were necessary for the purpose of his audit and if not, the details thereof and the effect of such information on the financial statements;</w:t>
      </w:r>
    </w:p>
    <w:p w:rsidR="006A5AAE" w:rsidRPr="006A7579" w:rsidP="000A62F1" w14:paraId="7D4272B8"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whether, in his opinion, proper </w:t>
      </w:r>
      <w:r w:rsidRPr="006A7579">
        <w:rPr>
          <w:rFonts w:ascii="Bookman Old Style" w:hAnsi="Bookman Old Style" w:eastAsiaTheme="minorHAnsi" w:cs="Arial"/>
          <w:sz w:val="20"/>
          <w:szCs w:val="20"/>
          <w:lang w:val="en-US" w:eastAsia="en-US" w:bidi="ar-SA"/>
        </w:rPr>
        <w:t>books of account</w:t>
      </w:r>
      <w:r w:rsidRPr="006A7579">
        <w:rPr>
          <w:rFonts w:ascii="Bookman Old Style" w:hAnsi="Bookman Old Style" w:eastAsiaTheme="minorHAnsi" w:cs="Arial"/>
          <w:sz w:val="20"/>
          <w:szCs w:val="20"/>
          <w:lang w:val="en-US" w:eastAsia="en-US" w:bidi="ar-SA"/>
        </w:rPr>
        <w:t xml:space="preserve"> as required by law have been kept by the company so far as appears from his examination of those books and proper returns adequate for the purposes of his audit have been received from branches not visited by him;</w:t>
      </w:r>
    </w:p>
    <w:p w:rsidR="006A5AAE" w:rsidRPr="006A7579" w:rsidP="000A62F1" w14:paraId="79380B0E"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the report on the accounts of any branch office of the company audited under sub-section (</w:t>
      </w:r>
      <w:r w:rsidRPr="006A7579">
        <w:rPr>
          <w:rFonts w:ascii="Bookman Old Style" w:hAnsi="Bookman Old Style" w:eastAsiaTheme="minorHAnsi" w:cs="Arial"/>
          <w:i/>
          <w:iCs/>
          <w:sz w:val="20"/>
          <w:szCs w:val="20"/>
          <w:lang w:val="en-US" w:eastAsia="en-US" w:bidi="ar-SA"/>
        </w:rPr>
        <w:t>8</w:t>
      </w:r>
      <w:r w:rsidRPr="006A7579">
        <w:rPr>
          <w:rFonts w:ascii="Bookman Old Style" w:hAnsi="Bookman Old Style" w:eastAsiaTheme="minorHAnsi" w:cs="Arial"/>
          <w:sz w:val="20"/>
          <w:szCs w:val="20"/>
          <w:lang w:val="en-US" w:eastAsia="en-US" w:bidi="ar-SA"/>
        </w:rPr>
        <w:t xml:space="preserve">) by a person other than the company’s auditor has been sent to him under the proviso to that sub-section and the </w:t>
      </w:r>
      <w:r w:rsidRPr="006A7579">
        <w:rPr>
          <w:rFonts w:ascii="Bookman Old Style" w:hAnsi="Bookman Old Style" w:eastAsiaTheme="minorHAnsi" w:cs="Arial"/>
          <w:sz w:val="20"/>
          <w:szCs w:val="20"/>
          <w:lang w:val="en-US" w:eastAsia="en-US" w:bidi="ar-SA"/>
        </w:rPr>
        <w:t>manner in which</w:t>
      </w:r>
      <w:r w:rsidRPr="006A7579">
        <w:rPr>
          <w:rFonts w:ascii="Bookman Old Style" w:hAnsi="Bookman Old Style" w:eastAsiaTheme="minorHAnsi" w:cs="Arial"/>
          <w:sz w:val="20"/>
          <w:szCs w:val="20"/>
          <w:lang w:val="en-US" w:eastAsia="en-US" w:bidi="ar-SA"/>
        </w:rPr>
        <w:t xml:space="preserve"> he has dealt with it in preparing his report;</w:t>
      </w:r>
    </w:p>
    <w:p w:rsidR="006A5AAE" w:rsidRPr="006A7579" w:rsidP="000A62F1" w14:paraId="760D0EFF"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the company’s balance sheet and profit and loss account dealt with in the report are in agreement with the books of account and returns;</w:t>
      </w:r>
    </w:p>
    <w:p w:rsidR="006A5AAE" w:rsidRPr="006A7579" w:rsidP="000A62F1" w14:paraId="6E0530AA"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in his opinion, the financial statements comply with the accounting standards;</w:t>
      </w:r>
    </w:p>
    <w:p w:rsidR="006A5AAE" w:rsidRPr="006A7579" w:rsidP="000A62F1" w14:paraId="5828D67A"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the observations or comments of the auditors on financial transactions or matters which have </w:t>
      </w:r>
      <w:r w:rsidRPr="006A7579">
        <w:rPr>
          <w:rFonts w:ascii="Bookman Old Style" w:hAnsi="Bookman Old Style" w:eastAsiaTheme="minorHAnsi" w:cs="Arial"/>
          <w:sz w:val="20"/>
          <w:szCs w:val="20"/>
          <w:lang w:val="en-US" w:eastAsia="en-US" w:bidi="ar-SA"/>
        </w:rPr>
        <w:t>any</w:t>
      </w:r>
      <w:r w:rsidRPr="006A7579">
        <w:rPr>
          <w:rFonts w:ascii="Bookman Old Style" w:hAnsi="Bookman Old Style" w:eastAsiaTheme="minorHAnsi" w:cs="Arial"/>
          <w:sz w:val="20"/>
          <w:szCs w:val="20"/>
          <w:lang w:val="en-US" w:eastAsia="en-US" w:bidi="ar-SA"/>
        </w:rPr>
        <w:t xml:space="preserve"> adverse effect on the functioning of the company;</w:t>
      </w:r>
    </w:p>
    <w:p w:rsidR="006A5AAE" w:rsidRPr="006A7579" w:rsidP="000A62F1" w14:paraId="31B8F5BD"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any director is disqualified from being appointed as a director under subsection (</w:t>
      </w:r>
      <w:r w:rsidRPr="006A7579">
        <w:rPr>
          <w:rFonts w:ascii="Bookman Old Style" w:hAnsi="Bookman Old Style" w:eastAsiaTheme="minorHAnsi" w:cs="Arial"/>
          <w:i/>
          <w:iCs/>
          <w:sz w:val="20"/>
          <w:szCs w:val="20"/>
          <w:lang w:val="en-US" w:eastAsia="en-US" w:bidi="ar-SA"/>
        </w:rPr>
        <w:t>2</w:t>
      </w:r>
      <w:r w:rsidRPr="006A7579">
        <w:rPr>
          <w:rFonts w:ascii="Bookman Old Style" w:hAnsi="Bookman Old Style" w:eastAsiaTheme="minorHAnsi" w:cs="Arial"/>
          <w:sz w:val="20"/>
          <w:szCs w:val="20"/>
          <w:lang w:val="en-US" w:eastAsia="en-US" w:bidi="ar-SA"/>
        </w:rPr>
        <w:t>) of section 164;</w:t>
      </w:r>
    </w:p>
    <w:p w:rsidR="006A5AAE" w:rsidRPr="006A7579" w:rsidP="000A62F1" w14:paraId="1FB83153"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qualification, reservation or adverse remark relating to the maintenance of accounts and other matters connected therewith;</w:t>
      </w:r>
    </w:p>
    <w:p w:rsidR="006A5AAE" w:rsidRPr="006A7579" w:rsidP="000A62F1" w14:paraId="7848F293"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the company has adequate internal financial controls system in place and the operating effectiveness of such controls;</w:t>
      </w:r>
    </w:p>
    <w:p w:rsidR="006A5AAE" w:rsidRPr="006A7579" w:rsidP="000A62F1" w14:paraId="218EDECD"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the company has disclosed the impact, if any, of pending litigations on its financial position in its financial statement;</w:t>
      </w:r>
    </w:p>
    <w:p w:rsidR="006A5AAE" w:rsidRPr="006A7579" w:rsidP="000A62F1" w14:paraId="01061972"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whether the company has made provision, as required under any law or accounting standards, for material foreseeable losses, if any, on </w:t>
      </w:r>
      <w:r w:rsidRPr="006A7579">
        <w:rPr>
          <w:rFonts w:ascii="Bookman Old Style" w:hAnsi="Bookman Old Style" w:eastAsiaTheme="minorHAnsi" w:cs="Arial"/>
          <w:sz w:val="20"/>
          <w:szCs w:val="20"/>
          <w:lang w:val="en-US" w:eastAsia="en-US" w:bidi="ar-SA"/>
        </w:rPr>
        <w:t>long term</w:t>
      </w:r>
      <w:r w:rsidRPr="006A7579">
        <w:rPr>
          <w:rFonts w:ascii="Bookman Old Style" w:hAnsi="Bookman Old Style" w:eastAsiaTheme="minorHAnsi" w:cs="Arial"/>
          <w:sz w:val="20"/>
          <w:szCs w:val="20"/>
          <w:lang w:val="en-US" w:eastAsia="en-US" w:bidi="ar-SA"/>
        </w:rPr>
        <w:t xml:space="preserve"> contracts including derivative contracts;</w:t>
      </w:r>
    </w:p>
    <w:p w:rsidR="006A5AAE" w:rsidRPr="006A7579" w:rsidP="000A62F1" w14:paraId="620ADC04" w14:textId="77777777">
      <w:pPr>
        <w:numPr>
          <w:ilvl w:val="1"/>
          <w:numId w:val="48"/>
        </w:numPr>
        <w:autoSpaceDE w:val="0"/>
        <w:autoSpaceDN w:val="0"/>
        <w:adjustRightInd w:val="0"/>
        <w:spacing w:before="120" w:after="120"/>
        <w:ind w:left="144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whether there has been any delay in transferring amounts, required to be transferred, to the Investor Education and Protection Fund by the company.</w:t>
      </w:r>
    </w:p>
    <w:p w:rsidR="006A5AAE" w:rsidRPr="006A7579" w:rsidP="000A62F1" w14:paraId="55A768BC"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 </w:t>
      </w:r>
      <w:r w:rsidRPr="006A7579">
        <w:rPr>
          <w:rFonts w:ascii="Bookman Old Style" w:hAnsi="Bookman Old Style" w:eastAsiaTheme="minorHAnsi" w:cs="Arial"/>
          <w:sz w:val="20"/>
          <w:szCs w:val="20"/>
          <w:lang w:val="en-US" w:eastAsia="en-US" w:bidi="ar-SA"/>
        </w:rPr>
        <w:tab/>
        <w:t>Where any of the matters referred to in Clauses (</w:t>
      </w: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 and (ii) of Sub-section (2) of Section 143 of the Act or in Clauses (a), (b) and (c) of Sub-section (3) of Section 143 of the Act or Sub-clause (4) (a) and (b) and (c) hereof is answered in the negative or with a qualification, the Auditor’s Report shall state the reason for such answer.</w:t>
      </w:r>
    </w:p>
    <w:p w:rsidR="006A5AAE" w:rsidRPr="006A7579" w:rsidP="000A62F1" w14:paraId="1269CD17" w14:textId="77777777">
      <w:pPr>
        <w:tabs>
          <w:tab w:val="left" w:pos="720"/>
          <w:tab w:val="left" w:pos="1080"/>
        </w:tabs>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f</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The</w:t>
      </w:r>
      <w:r w:rsidRPr="006A7579">
        <w:rPr>
          <w:rFonts w:ascii="Bookman Old Style" w:hAnsi="Bookman Old Style" w:eastAsiaTheme="minorHAnsi" w:cs="Arial"/>
          <w:sz w:val="20"/>
          <w:szCs w:val="20"/>
          <w:lang w:val="en-US" w:eastAsia="en-US" w:bidi="ar-SA"/>
        </w:rPr>
        <w:t xml:space="preserve"> Auditor’s Report shall be read before the Company in General Meeting and shall be open to inspection by any member of the Company.</w:t>
      </w:r>
    </w:p>
    <w:p w:rsidR="006A5AAE" w:rsidRPr="006A7579" w:rsidP="000A62F1" w14:paraId="7FEDA832"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Accounts whether audited and approved to be conclusive</w:t>
      </w:r>
    </w:p>
    <w:p w:rsidR="006A5AAE" w:rsidRPr="006A7579" w:rsidP="002842D3" w14:paraId="5B5A72E2" w14:textId="77777777">
      <w:pPr>
        <w:numPr>
          <w:ilvl w:val="0"/>
          <w:numId w:val="46"/>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Every account of the Company when audited and approved by a General Meeting shall be conclusive except as regards any error discovered therein within three months next after the approval thereof. Whenever any such error is discovered within that period, the accounts shall forthwith be </w:t>
      </w:r>
      <w:r w:rsidRPr="006A7579">
        <w:rPr>
          <w:rFonts w:ascii="Bookman Old Style" w:hAnsi="Bookman Old Style" w:eastAsiaTheme="minorHAnsi" w:cs="Arial"/>
          <w:sz w:val="20"/>
          <w:szCs w:val="20"/>
          <w:lang w:val="en-US" w:eastAsia="en-US" w:bidi="ar-SA"/>
        </w:rPr>
        <w:t>corrected, and</w:t>
      </w:r>
      <w:r w:rsidRPr="006A7579">
        <w:rPr>
          <w:rFonts w:ascii="Bookman Old Style" w:hAnsi="Bookman Old Style" w:eastAsiaTheme="minorHAnsi" w:cs="Arial"/>
          <w:sz w:val="20"/>
          <w:szCs w:val="20"/>
          <w:lang w:val="en-US" w:eastAsia="en-US" w:bidi="ar-SA"/>
        </w:rPr>
        <w:t xml:space="preserve"> henceforth be conclusive.</w:t>
      </w:r>
    </w:p>
    <w:p w:rsidR="006A5AAE" w:rsidRPr="006A7579" w:rsidP="000A62F1" w14:paraId="37F63785"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730B86" w:rsidRPr="006A7579" w:rsidP="000A62F1" w14:paraId="7BBCC6F9"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WINDING UP</w:t>
      </w:r>
      <w:r w:rsidRPr="006A7579" w:rsidR="0039548D">
        <w:rPr>
          <w:rFonts w:ascii="Bookman Old Style" w:hAnsi="Bookman Old Style" w:eastAsiaTheme="minorHAnsi" w:cs="Arial"/>
          <w:b/>
          <w:bCs/>
          <w:sz w:val="20"/>
          <w:szCs w:val="20"/>
          <w:lang w:val="en-US" w:eastAsia="en-US" w:bidi="ar-SA"/>
        </w:rPr>
        <w:t xml:space="preserve"> </w:t>
      </w:r>
    </w:p>
    <w:p w:rsidR="00730B86" w:rsidRPr="006A7579" w:rsidP="000A62F1" w14:paraId="142A409C"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b/>
          <w:bCs/>
          <w:sz w:val="20"/>
          <w:szCs w:val="20"/>
          <w:lang w:val="en-US" w:eastAsia="en-US" w:bidi="ar-SA"/>
        </w:rPr>
        <w:t>Winding up</w:t>
      </w:r>
    </w:p>
    <w:p w:rsidR="00730B86" w:rsidRPr="006A7579" w:rsidP="00350020" w14:paraId="33FD67C8"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w:t>
      </w:r>
      <w:r w:rsidRPr="006A7579">
        <w:rPr>
          <w:rFonts w:ascii="Bookman Old Style" w:hAnsi="Bookman Old Style" w:eastAsiaTheme="minorHAnsi" w:cs="Arial"/>
          <w:sz w:val="20"/>
          <w:szCs w:val="20"/>
          <w:lang w:val="en-US" w:eastAsia="en-US" w:bidi="ar-SA"/>
        </w:rPr>
        <w:t>.</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the Act as to preferential payments, the assets of a Company shall,</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on its winding-up be applied in satisfaction of its </w:t>
      </w:r>
      <w:r w:rsidRPr="006A7579">
        <w:rPr>
          <w:rFonts w:ascii="Bookman Old Style" w:hAnsi="Bookman Old Style" w:eastAsiaTheme="minorHAnsi" w:cs="Arial"/>
          <w:sz w:val="20"/>
          <w:szCs w:val="20"/>
          <w:lang w:val="en-US" w:eastAsia="en-US" w:bidi="ar-SA"/>
        </w:rPr>
        <w:t>liabilities</w:t>
      </w:r>
      <w:r w:rsidRPr="006A7579">
        <w:rPr>
          <w:rFonts w:ascii="Bookman Old Style" w:hAnsi="Bookman Old Style" w:eastAsiaTheme="minorHAnsi" w:cs="Arial"/>
          <w:sz w:val="20"/>
          <w:szCs w:val="20"/>
          <w:lang w:val="en-US" w:eastAsia="en-US" w:bidi="ar-SA"/>
        </w:rPr>
        <w:t xml:space="preserve"> pari-passu and, subject to such</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application, shall, unless the articles otherwise provide, be distributed among the members</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according to their rights and interests in the Company.</w:t>
      </w:r>
      <w:r w:rsidRPr="006A7579" w:rsidR="00442FA9">
        <w:rPr>
          <w:rFonts w:ascii="Bookman Old Style" w:hAnsi="Bookman Old Style" w:eastAsiaTheme="minorHAnsi" w:cs="Arial"/>
          <w:sz w:val="20"/>
          <w:szCs w:val="20"/>
          <w:lang w:val="en-US" w:eastAsia="en-US" w:bidi="ar-SA"/>
        </w:rPr>
        <w:t xml:space="preserve"> </w:t>
      </w:r>
    </w:p>
    <w:p w:rsidR="00730B86" w:rsidRPr="006A7579" w:rsidP="000A62F1" w14:paraId="1B832598"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Division of assets of the Company in </w:t>
      </w:r>
      <w:r w:rsidRPr="006A7579">
        <w:rPr>
          <w:rFonts w:ascii="Bookman Old Style" w:hAnsi="Bookman Old Style" w:eastAsiaTheme="minorHAnsi" w:cs="Arial"/>
          <w:b/>
          <w:bCs/>
          <w:sz w:val="20"/>
          <w:szCs w:val="20"/>
          <w:lang w:val="en-US" w:eastAsia="en-US" w:bidi="ar-SA"/>
        </w:rPr>
        <w:t>specie</w:t>
      </w:r>
      <w:r w:rsidRPr="006A7579">
        <w:rPr>
          <w:rFonts w:ascii="Bookman Old Style" w:hAnsi="Bookman Old Style" w:eastAsiaTheme="minorHAnsi" w:cs="Arial"/>
          <w:b/>
          <w:bCs/>
          <w:sz w:val="20"/>
          <w:szCs w:val="20"/>
          <w:lang w:val="en-US" w:eastAsia="en-US" w:bidi="ar-SA"/>
        </w:rPr>
        <w:t xml:space="preserve"> among members</w:t>
      </w:r>
    </w:p>
    <w:p w:rsidR="007670FF" w:rsidRPr="006A7579" w:rsidP="000A62F1" w14:paraId="11460C11" w14:textId="77777777">
      <w:pPr>
        <w:tabs>
          <w:tab w:val="left" w:pos="360"/>
        </w:tabs>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ii.</w:t>
      </w:r>
      <w:r w:rsidRPr="006A7579">
        <w:rPr>
          <w:rFonts w:ascii="Bookman Old Style" w:hAnsi="Bookman Old Style" w:eastAsiaTheme="minorHAnsi" w:cs="Arial"/>
          <w:sz w:val="20"/>
          <w:szCs w:val="20"/>
          <w:lang w:val="en-US" w:eastAsia="en-US" w:bidi="ar-SA"/>
        </w:rPr>
        <w:tab/>
      </w:r>
      <w:r w:rsidRPr="006A7579" w:rsidR="00730B86">
        <w:rPr>
          <w:rFonts w:ascii="Bookman Old Style" w:hAnsi="Bookman Old Style" w:eastAsiaTheme="minorHAnsi" w:cs="Arial"/>
          <w:sz w:val="20"/>
          <w:szCs w:val="20"/>
          <w:lang w:val="en-US" w:eastAsia="en-US" w:bidi="ar-SA"/>
        </w:rPr>
        <w:t>If the Company shall be wound up, whether voluntarily or otherwise, the liquidators may, with the</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sanction of a Special Resolution, divide among the contributories, in specie or kind, and part of</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the assets of the Company and may, with the like sanction, vest any part of the assets of the</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Company in trustees upon such trusts for the benefit of the contributories or any of them, as the</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liquidators with the like sanction shall think fit. In case any shares, to be divided as aforesaid</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involves a liability to calls or otherwise, any person entitled under such division to any of the</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said shares may, within ten days after the passing of the Special Resolution by notice in writing,</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direct the liquidators to sell his proportion and pay him the net proceeds, and the liquidators</w:t>
      </w:r>
      <w:r w:rsidRPr="006A7579">
        <w:rPr>
          <w:rFonts w:ascii="Bookman Old Style" w:hAnsi="Bookman Old Style" w:eastAsiaTheme="minorHAnsi" w:cs="Arial"/>
          <w:sz w:val="20"/>
          <w:szCs w:val="20"/>
          <w:lang w:val="en-US" w:eastAsia="en-US" w:bidi="ar-SA"/>
        </w:rPr>
        <w:t xml:space="preserve"> </w:t>
      </w:r>
      <w:r w:rsidRPr="006A7579" w:rsidR="00730B86">
        <w:rPr>
          <w:rFonts w:ascii="Bookman Old Style" w:hAnsi="Bookman Old Style" w:eastAsiaTheme="minorHAnsi" w:cs="Arial"/>
          <w:sz w:val="20"/>
          <w:szCs w:val="20"/>
          <w:lang w:val="en-US" w:eastAsia="en-US" w:bidi="ar-SA"/>
        </w:rPr>
        <w:t>shall, if practicable, act accordingly.</w:t>
      </w:r>
      <w:r w:rsidRPr="006A7579">
        <w:rPr>
          <w:rFonts w:ascii="Bookman Old Style" w:hAnsi="Bookman Old Style" w:eastAsiaTheme="minorHAnsi" w:cs="Arial"/>
          <w:sz w:val="20"/>
          <w:szCs w:val="20"/>
          <w:lang w:val="en-US" w:eastAsia="en-US" w:bidi="ar-SA"/>
        </w:rPr>
        <w:t xml:space="preserve"> </w:t>
      </w:r>
      <w:r w:rsidRPr="006A7579" w:rsidR="004E0000">
        <w:rPr>
          <w:rFonts w:ascii="Bookman Old Style" w:hAnsi="Bookman Old Style" w:eastAsiaTheme="minorHAnsi" w:cs="Arial"/>
          <w:sz w:val="20"/>
          <w:szCs w:val="20"/>
          <w:lang w:val="en-US" w:eastAsia="en-US" w:bidi="ar-SA"/>
        </w:rPr>
        <w:t xml:space="preserve"> </w:t>
      </w:r>
      <w:r w:rsidRPr="006A7579" w:rsidR="001B24E8">
        <w:rPr>
          <w:rFonts w:ascii="Bookman Old Style" w:hAnsi="Bookman Old Style" w:eastAsiaTheme="minorHAnsi" w:cs="Arial"/>
          <w:sz w:val="20"/>
          <w:szCs w:val="20"/>
          <w:lang w:val="en-US" w:eastAsia="en-US" w:bidi="ar-SA"/>
        </w:rPr>
        <w:t xml:space="preserve">  </w:t>
      </w:r>
    </w:p>
    <w:p w:rsidR="00730B86" w:rsidRPr="006A7579" w:rsidP="000A62F1" w14:paraId="4749A578"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INDEMNITY AND RESPONSIBILITY</w:t>
      </w:r>
    </w:p>
    <w:p w:rsidR="00730B86" w:rsidRPr="006A7579" w:rsidP="000A62F1" w14:paraId="6F5DB665"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Directors’ and others’ right to indemnity</w:t>
      </w:r>
    </w:p>
    <w:p w:rsidR="007670FF" w:rsidRPr="006A7579" w:rsidP="00350020" w14:paraId="792B3DAB"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9951F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Section 197 of the Act every Director, Manager, Secretary and</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other officer or employee of the Company shall be indemnified by the Company against,</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and it shall be the duty of the Directors out of the funds of the Company to pay all costs,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losses, and expenses (including travelling expenses) which Service of documents on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any such Director, officer or employee may incur or becomes liable to by reason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any contract entered into or act or deed done by him or any other way in the discharge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his duties, as such Director, officer or employee.</w:t>
      </w:r>
      <w:r w:rsidRPr="006A7579">
        <w:rPr>
          <w:rFonts w:ascii="Bookman Old Style" w:hAnsi="Bookman Old Style" w:eastAsiaTheme="minorHAnsi" w:cs="Arial"/>
          <w:sz w:val="20"/>
          <w:szCs w:val="20"/>
          <w:lang w:val="en-US" w:eastAsia="en-US" w:bidi="ar-SA"/>
        </w:rPr>
        <w:t xml:space="preserve"> </w:t>
      </w:r>
    </w:p>
    <w:p w:rsidR="00730B86" w:rsidRPr="006A7579" w:rsidP="000A62F1" w14:paraId="0AE9C86E" w14:textId="77777777">
      <w:pPr>
        <w:tabs>
          <w:tab w:val="left" w:pos="36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as aforesaid, every Director, Manager, Secretary, or other officer/employee of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shall be indemnified against any liability, incurred by them or him in defending</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any proceeding whether civil or criminal in which judgement is given in their or his favour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or in which he is acquitted or discharged or in connection </w:t>
      </w:r>
      <w:r w:rsidRPr="006A7579">
        <w:rPr>
          <w:rFonts w:ascii="Bookman Old Style" w:hAnsi="Bookman Old Style" w:eastAsiaTheme="minorHAnsi" w:cs="Arial"/>
          <w:sz w:val="20"/>
          <w:szCs w:val="20"/>
          <w:lang w:val="en-US" w:eastAsia="en-US" w:bidi="ar-SA"/>
        </w:rPr>
        <w:t>with any application under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Section 463 of the Act in which relief is given to him by the Court and without prejudice to</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generality of the foregoing, it is hereby expressly declared that the Company shall pay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and bear all fees and other expenses incurred or </w:t>
      </w:r>
      <w:r w:rsidRPr="006A7579">
        <w:rPr>
          <w:rFonts w:ascii="Bookman Old Style" w:hAnsi="Bookman Old Style" w:eastAsiaTheme="minorHAnsi" w:cs="Arial"/>
          <w:sz w:val="20"/>
          <w:szCs w:val="20"/>
          <w:lang w:val="en-US" w:eastAsia="en-US" w:bidi="ar-SA"/>
        </w:rPr>
        <w:t>incurrable</w:t>
      </w:r>
      <w:r w:rsidRPr="006A7579">
        <w:rPr>
          <w:rFonts w:ascii="Bookman Old Style" w:hAnsi="Bookman Old Style" w:eastAsiaTheme="minorHAnsi" w:cs="Arial"/>
          <w:sz w:val="20"/>
          <w:szCs w:val="20"/>
          <w:lang w:val="en-US" w:eastAsia="en-US" w:bidi="ar-SA"/>
        </w:rPr>
        <w:t xml:space="preserve"> by or in respect of 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 for filing any return, paper or document with the Registrar of Companies, or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complying with any of the provisions of the Act in respect of or by reason of his office as a</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 or other officer of the Company.</w:t>
      </w:r>
    </w:p>
    <w:p w:rsidR="00730B86" w:rsidRPr="006A7579" w:rsidP="000A62F1" w14:paraId="45BAC873" w14:textId="77777777">
      <w:pPr>
        <w:tabs>
          <w:tab w:val="left" w:pos="36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Subject to the provisions of Section 197 of the Act, no Director or other officer of the Company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shall be liable for the acts, receipts, neglects or defaults of any other Director or officer, or for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joining in any receipt or other act for conformity for any loss or expenses happening to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through insufficiency or deficiency of title to any property acquired by order of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Directors for and on behalf of the Company, or for the insufficiency or deficiency of title to 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property acquired by order of the Directors for and on behalf of the Company or for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insufficiency or deficiency of any money invested, or for any loss or damages arising from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bankruptcy, insolvency or tortuous act of any person, company or corporation with whom 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moneys, securities or effects shall be entrusted or deposited or for any loss occasioned by 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error of judgement or oversight on his part of for any loss or damage or misfortune whatever,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which shall happen in the execution of the duties of his office or in relation thereto unless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same happens through his own act or default.</w:t>
      </w:r>
    </w:p>
    <w:p w:rsidR="008032A1" w:rsidRPr="006A7579" w:rsidP="000A62F1" w14:paraId="29A8CF3A"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C527C6" w:rsidP="000A62F1" w14:paraId="4C22A9AE" w14:textId="77777777">
      <w:pPr>
        <w:autoSpaceDE w:val="0"/>
        <w:autoSpaceDN w:val="0"/>
        <w:adjustRightInd w:val="0"/>
        <w:spacing w:before="120" w:after="120"/>
        <w:jc w:val="center"/>
        <w:rPr>
          <w:rFonts w:ascii="Bookman Old Style" w:eastAsia="Calibri" w:hAnsi="Bookman Old Style" w:cs="Arial"/>
          <w:b/>
          <w:sz w:val="20"/>
          <w:szCs w:val="20"/>
          <w:lang w:val="en-US" w:eastAsia="en-US" w:bidi="ar-SA"/>
        </w:rPr>
      </w:pPr>
      <w:r w:rsidRPr="006A7579">
        <w:rPr>
          <w:rFonts w:ascii="Bookman Old Style" w:hAnsi="Bookman Old Style" w:eastAsiaTheme="minorHAnsi" w:cs="Arial"/>
          <w:b/>
          <w:sz w:val="20"/>
          <w:szCs w:val="20"/>
          <w:lang w:val="en-US" w:eastAsia="en-US" w:bidi="ar-SA"/>
        </w:rPr>
        <w:t>OTHERS</w:t>
      </w:r>
    </w:p>
    <w:p w:rsidR="00462991" w:rsidRPr="00AB582B" w:rsidP="00462991" w14:paraId="0FAF37FA" w14:textId="77777777">
      <w:pPr>
        <w:tabs>
          <w:tab w:val="left" w:pos="360"/>
          <w:tab w:val="center" w:pos="4968"/>
          <w:tab w:val="left" w:pos="6643"/>
        </w:tabs>
        <w:autoSpaceDE w:val="0"/>
        <w:autoSpaceDN w:val="0"/>
        <w:adjustRightInd w:val="0"/>
        <w:spacing w:before="100" w:after="100"/>
        <w:ind w:left="360"/>
        <w:contextualSpacing w:val="0"/>
        <w:jc w:val="center"/>
        <w:rPr>
          <w:rFonts w:ascii="Bookman Old Style" w:eastAsia="Calibri" w:hAnsi="Bookman Old Style" w:cs="Arial"/>
          <w:b/>
          <w:bCs/>
          <w:sz w:val="20"/>
          <w:szCs w:val="20"/>
          <w:lang w:val="en-US" w:eastAsia="en-US" w:bidi="ar-SA"/>
        </w:rPr>
      </w:pPr>
      <w:r w:rsidRPr="00AB582B">
        <w:rPr>
          <w:rFonts w:ascii="Bookman Old Style" w:hAnsi="Bookman Old Style" w:eastAsiaTheme="minorHAnsi" w:cs="Arial"/>
          <w:b/>
          <w:bCs/>
          <w:sz w:val="20"/>
          <w:szCs w:val="20"/>
          <w:lang w:val="en-US" w:eastAsia="en-US" w:bidi="ar-SA"/>
        </w:rPr>
        <w:t xml:space="preserve">LOCK-IN OF EQUITY SHARES IN CONNECTION WITH THE INITIAL PUBLIC OFFERING OF THE COMPANY </w:t>
      </w:r>
    </w:p>
    <w:p w:rsidR="00462991" w:rsidRPr="00462991" w:rsidP="00462991" w14:paraId="50032BE4" w14:textId="1FE04039">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a.    </w:t>
      </w:r>
      <w:r w:rsidRPr="00462991">
        <w:rPr>
          <w:rFonts w:ascii="Bookman Old Style" w:hAnsi="Bookman Old Style" w:eastAsiaTheme="minorHAnsi" w:cs="Arial"/>
          <w:sz w:val="20"/>
          <w:szCs w:val="20"/>
          <w:lang w:val="en-US" w:eastAsia="en-US" w:bidi="ar-SA"/>
        </w:rPr>
        <w:t>Notwithstanding</w:t>
      </w:r>
      <w:r w:rsidRPr="00462991">
        <w:rPr>
          <w:rFonts w:ascii="Bookman Old Style" w:hAnsi="Bookman Old Style" w:eastAsiaTheme="minorHAnsi" w:cs="Arial"/>
          <w:bCs/>
          <w:sz w:val="20"/>
          <w:szCs w:val="20"/>
          <w:lang w:val="en-US" w:eastAsia="en-US" w:bidi="ar-SA"/>
        </w:rPr>
        <w:t xml:space="preserve"> anything to the contrary contained in these Articles, where any equity shares held by persons other than promoters are required to be locked in under Regulation 17 of the SEBI ICDR Regulations, and such lock-in cannot be created or recorded by depositories for any reason whatsoever including where such equity shares are (</w:t>
      </w:r>
      <w:r w:rsidRPr="00462991">
        <w:rPr>
          <w:rFonts w:ascii="Bookman Old Style" w:hAnsi="Bookman Old Style" w:eastAsiaTheme="minorHAnsi" w:cs="Arial"/>
          <w:bCs/>
          <w:sz w:val="20"/>
          <w:szCs w:val="20"/>
          <w:lang w:val="en-US" w:eastAsia="en-US" w:bidi="ar-SA"/>
        </w:rPr>
        <w:t>i</w:t>
      </w:r>
      <w:r w:rsidRPr="00462991">
        <w:rPr>
          <w:rFonts w:ascii="Bookman Old Style" w:hAnsi="Bookman Old Style" w:eastAsiaTheme="minorHAnsi" w:cs="Arial"/>
          <w:bCs/>
          <w:sz w:val="20"/>
          <w:szCs w:val="20"/>
          <w:lang w:val="en-US" w:eastAsia="en-US" w:bidi="ar-SA"/>
        </w:rPr>
        <w:t>) subject to pledge; or (b) under “freeze balance” or “safe keep balance”, prior to commencement of the Lock-in Period (</w:t>
      </w:r>
      <w:r w:rsidRPr="00462991">
        <w:rPr>
          <w:rFonts w:ascii="Bookman Old Style" w:hAnsi="Bookman Old Style" w:eastAsiaTheme="minorHAnsi" w:cs="Arial"/>
          <w:bCs/>
          <w:i/>
          <w:iCs/>
          <w:sz w:val="20"/>
          <w:szCs w:val="20"/>
          <w:lang w:val="en-US" w:eastAsia="en-US" w:bidi="ar-SA"/>
        </w:rPr>
        <w:t>as defined hereinafter</w:t>
      </w:r>
      <w:r w:rsidRPr="00462991">
        <w:rPr>
          <w:rFonts w:ascii="Bookman Old Style" w:hAnsi="Bookman Old Style" w:eastAsiaTheme="minorHAnsi" w:cs="Arial"/>
          <w:bCs/>
          <w:sz w:val="20"/>
          <w:szCs w:val="20"/>
          <w:lang w:val="en-US" w:eastAsia="en-US" w:bidi="ar-SA"/>
        </w:rPr>
        <w:t xml:space="preserve">) the Company, shall have the power to issue instructions to the depositories, directing them to record such equity shares as “non-transferable” for the duration of the applicable Lock-in Period. The </w:t>
      </w:r>
      <w:r w:rsidRPr="00462991">
        <w:rPr>
          <w:rFonts w:ascii="Bookman Old Style" w:hAnsi="Bookman Old Style" w:eastAsiaTheme="minorHAnsi" w:cs="Arial"/>
          <w:bCs/>
          <w:sz w:val="20"/>
          <w:szCs w:val="20"/>
          <w:lang w:val="en-US" w:eastAsia="en-US" w:bidi="ar-SA"/>
        </w:rPr>
        <w:t>aforementioned equity</w:t>
      </w:r>
      <w:r w:rsidRPr="00462991">
        <w:rPr>
          <w:rFonts w:ascii="Bookman Old Style" w:hAnsi="Bookman Old Style" w:eastAsiaTheme="minorHAnsi" w:cs="Arial"/>
          <w:bCs/>
          <w:sz w:val="20"/>
          <w:szCs w:val="20"/>
          <w:lang w:val="en-US" w:eastAsia="en-US" w:bidi="ar-SA"/>
        </w:rPr>
        <w:t xml:space="preserve"> shares shall be treated as locked-in for the Lock-in Period as specified under the SEBI ICDR Regulations.</w:t>
      </w:r>
    </w:p>
    <w:p w:rsidR="00462991" w:rsidRPr="001B459D" w:rsidP="00462991" w14:paraId="24B79AE7" w14:textId="77777777">
      <w:pPr>
        <w:tabs>
          <w:tab w:val="left" w:pos="360"/>
          <w:tab w:val="center" w:pos="4968"/>
          <w:tab w:val="left" w:pos="6643"/>
        </w:tabs>
        <w:autoSpaceDE w:val="0"/>
        <w:autoSpaceDN w:val="0"/>
        <w:adjustRightInd w:val="0"/>
        <w:spacing w:before="100" w:after="100"/>
        <w:ind w:left="360"/>
        <w:contextualSpacing w:val="0"/>
        <w:jc w:val="both"/>
        <w:rPr>
          <w:rFonts w:ascii="Bookman Old Style" w:eastAsia="Calibri" w:hAnsi="Bookman Old Style" w:cs="Arial"/>
          <w:sz w:val="20"/>
          <w:szCs w:val="20"/>
          <w:lang w:val="en-US" w:eastAsia="en-US" w:bidi="ar-SA"/>
        </w:rPr>
      </w:pPr>
    </w:p>
    <w:p w:rsidR="00462991" w:rsidRPr="00462991" w:rsidP="00462991" w14:paraId="32BE57ED" w14:textId="1B20C066">
      <w:pPr>
        <w:tabs>
          <w:tab w:val="left" w:pos="900"/>
        </w:tabs>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b.   </w:t>
      </w:r>
      <w:r w:rsidRPr="00462991">
        <w:rPr>
          <w:rFonts w:ascii="Bookman Old Style" w:hAnsi="Bookman Old Style" w:eastAsiaTheme="minorHAnsi" w:cs="Arial"/>
          <w:sz w:val="20"/>
          <w:szCs w:val="20"/>
          <w:lang w:val="en-US" w:eastAsia="en-US" w:bidi="ar-SA"/>
        </w:rPr>
        <w:t>In the event of invocation of the pledge on such equity shares by the pledgee or exercise of lien on such equity shares by any person pursuant to an order or directions of any court, tribunal, any government agency, SEBI or any other authority made or given under any law for the time being in force, whether in whole or in part, the Equity Shares so transferred or received by the pledgee upon such invocation or by such other person upon exercise of lien shall continue to remain locked-in in the demat account of the pledgee or such other person for the balance Lock-in Period.</w:t>
      </w:r>
    </w:p>
    <w:p w:rsidR="00462991" w:rsidRPr="00AB582B" w:rsidP="00462991" w14:paraId="4B3FE7ED" w14:textId="77777777">
      <w:pPr>
        <w:ind w:left="720"/>
        <w:contextualSpacing/>
        <w:rPr>
          <w:rFonts w:ascii="Bookman Old Style" w:eastAsia="Calibri" w:hAnsi="Bookman Old Style" w:cs="Arial"/>
          <w:sz w:val="20"/>
          <w:szCs w:val="20"/>
          <w:lang w:val="en-US" w:eastAsia="en-US" w:bidi="ar-SA"/>
        </w:rPr>
      </w:pPr>
    </w:p>
    <w:p w:rsidR="00462991" w:rsidP="00462991" w14:paraId="402B3D89" w14:textId="77777777">
      <w:pPr>
        <w:tabs>
          <w:tab w:val="left" w:pos="630"/>
          <w:tab w:val="left" w:pos="720"/>
          <w:tab w:val="left" w:pos="810"/>
        </w:tabs>
        <w:autoSpaceDE w:val="0"/>
        <w:autoSpaceDN w:val="0"/>
        <w:adjustRightInd w:val="0"/>
        <w:ind w:left="720" w:hanging="36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c.   </w:t>
      </w:r>
      <w:r w:rsidRPr="00462991">
        <w:rPr>
          <w:rFonts w:ascii="Bookman Old Style" w:hAnsi="Bookman Old Style" w:eastAsiaTheme="minorHAnsi" w:cs="Arial"/>
          <w:sz w:val="20"/>
          <w:szCs w:val="20"/>
          <w:lang w:val="en-US" w:eastAsia="en-US" w:bidi="ar-SA"/>
        </w:rPr>
        <w:t xml:space="preserve">In the event of release of the pledge of such Equity Shares by the </w:t>
      </w:r>
      <w:r w:rsidRPr="00462991">
        <w:rPr>
          <w:rFonts w:ascii="Bookman Old Style" w:hAnsi="Bookman Old Style" w:eastAsiaTheme="minorHAnsi" w:cs="Arial"/>
          <w:sz w:val="20"/>
          <w:szCs w:val="20"/>
          <w:lang w:val="en-US" w:eastAsia="en-US" w:bidi="ar-SA"/>
        </w:rPr>
        <w:t>pledgee</w:t>
      </w:r>
      <w:r w:rsidRPr="00462991">
        <w:rPr>
          <w:rFonts w:ascii="Bookman Old Style" w:hAnsi="Bookman Old Style" w:eastAsiaTheme="minorHAnsi" w:cs="Arial"/>
          <w:sz w:val="20"/>
          <w:szCs w:val="20"/>
          <w:lang w:val="en-US" w:eastAsia="en-US" w:bidi="ar-SA"/>
        </w:rPr>
        <w:t xml:space="preserve">, whether in whole or in part, the equity shares so </w:t>
      </w:r>
      <w:r>
        <w:rPr>
          <w:rFonts w:ascii="Bookman Old Style" w:hAnsi="Bookman Old Style" w:eastAsiaTheme="minorHAnsi" w:cs="Arial"/>
          <w:sz w:val="20"/>
          <w:szCs w:val="20"/>
          <w:lang w:val="en-US" w:eastAsia="en-US" w:bidi="ar-SA"/>
        </w:rPr>
        <w:t xml:space="preserve">        </w:t>
      </w:r>
    </w:p>
    <w:p w:rsidR="00462991" w:rsidRPr="00462991" w:rsidP="00462991" w14:paraId="6DB15E37" w14:textId="3A982080">
      <w:pPr>
        <w:tabs>
          <w:tab w:val="left" w:pos="630"/>
          <w:tab w:val="left" w:pos="720"/>
          <w:tab w:val="left" w:pos="810"/>
        </w:tabs>
        <w:autoSpaceDE w:val="0"/>
        <w:autoSpaceDN w:val="0"/>
        <w:adjustRightInd w:val="0"/>
        <w:ind w:left="720" w:hanging="36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      </w:t>
      </w:r>
      <w:r w:rsidRPr="00462991">
        <w:rPr>
          <w:rFonts w:ascii="Bookman Old Style" w:hAnsi="Bookman Old Style" w:eastAsiaTheme="minorHAnsi" w:cs="Arial"/>
          <w:sz w:val="20"/>
          <w:szCs w:val="20"/>
          <w:lang w:val="en-US" w:eastAsia="en-US" w:bidi="ar-SA"/>
        </w:rPr>
        <w:t>released shall continue to remain locked-in in the demat account of the pledgor for the balance Lock-in Period.</w:t>
      </w:r>
    </w:p>
    <w:p w:rsidR="00462991" w:rsidRPr="00AB582B" w:rsidP="00462991" w14:paraId="48784C21" w14:textId="77777777">
      <w:pPr>
        <w:ind w:left="0"/>
        <w:contextualSpacing/>
        <w:rPr>
          <w:rFonts w:ascii="Bookman Old Style" w:eastAsia="Calibri" w:hAnsi="Bookman Old Style" w:cs="Arial"/>
          <w:sz w:val="20"/>
          <w:szCs w:val="20"/>
          <w:lang w:val="en-US" w:eastAsia="en-US" w:bidi="ar-SA"/>
        </w:rPr>
      </w:pPr>
    </w:p>
    <w:p w:rsidR="00462991" w:rsidRPr="00462991" w:rsidP="00462991" w14:paraId="4A0D7A69" w14:textId="72AE601B">
      <w:pPr>
        <w:tabs>
          <w:tab w:val="left" w:pos="360"/>
        </w:tabs>
        <w:autoSpaceDE w:val="0"/>
        <w:autoSpaceDN w:val="0"/>
        <w:adjustRightInd w:val="0"/>
        <w:spacing w:before="120" w:after="120"/>
        <w:ind w:left="630" w:hanging="360"/>
        <w:jc w:val="both"/>
        <w:rPr>
          <w:rFonts w:ascii="Bookman Old Style" w:eastAsia="Calibri" w:hAnsi="Bookman Old Style" w:cs="Arial"/>
          <w:sz w:val="20"/>
          <w:szCs w:val="20"/>
          <w:lang w:val="en-US" w:eastAsia="en-US" w:bidi="ar-SA"/>
        </w:rPr>
      </w:pPr>
      <w:r>
        <w:rPr>
          <w:rFonts w:ascii="Bookman Old Style" w:hAnsi="Bookman Old Style" w:eastAsiaTheme="minorHAnsi" w:cs="Arial"/>
          <w:sz w:val="20"/>
          <w:szCs w:val="20"/>
          <w:lang w:val="en-US" w:eastAsia="en-US" w:bidi="ar-SA"/>
        </w:rPr>
        <w:t xml:space="preserve"> d.   </w:t>
      </w:r>
      <w:r w:rsidRPr="00462991">
        <w:rPr>
          <w:rFonts w:ascii="Bookman Old Style" w:hAnsi="Bookman Old Style" w:eastAsiaTheme="minorHAnsi" w:cs="Arial"/>
          <w:sz w:val="20"/>
          <w:szCs w:val="20"/>
          <w:lang w:val="en-US" w:eastAsia="en-US" w:bidi="ar-SA"/>
        </w:rPr>
        <w:t>For the purposes of this Article, (a) “</w:t>
      </w:r>
      <w:r w:rsidRPr="00462991">
        <w:rPr>
          <w:rFonts w:ascii="Bookman Old Style" w:hAnsi="Bookman Old Style" w:eastAsiaTheme="minorHAnsi" w:cs="Arial"/>
          <w:b/>
          <w:sz w:val="20"/>
          <w:szCs w:val="20"/>
          <w:lang w:val="en-US" w:eastAsia="en-US" w:bidi="ar-SA"/>
        </w:rPr>
        <w:t>Lock-in Period</w:t>
      </w:r>
      <w:r w:rsidRPr="00462991">
        <w:rPr>
          <w:rFonts w:ascii="Bookman Old Style" w:hAnsi="Bookman Old Style" w:eastAsiaTheme="minorHAnsi" w:cs="Arial"/>
          <w:sz w:val="20"/>
          <w:szCs w:val="20"/>
          <w:lang w:val="en-US" w:eastAsia="en-US" w:bidi="ar-SA"/>
        </w:rPr>
        <w:t>” means the period for lock-in specified in Regulation 17 of the SEBI ICDR Regulations, as applicable; and (b) “</w:t>
      </w:r>
      <w:r w:rsidRPr="00462991">
        <w:rPr>
          <w:rFonts w:ascii="Bookman Old Style" w:hAnsi="Bookman Old Style" w:eastAsiaTheme="minorHAnsi" w:cs="Arial"/>
          <w:b/>
          <w:sz w:val="20"/>
          <w:szCs w:val="20"/>
          <w:lang w:val="en-US" w:eastAsia="en-US" w:bidi="ar-SA"/>
        </w:rPr>
        <w:t>SEBI ICDR Regulations</w:t>
      </w:r>
      <w:r w:rsidRPr="00462991">
        <w:rPr>
          <w:rFonts w:ascii="Bookman Old Style" w:hAnsi="Bookman Old Style" w:eastAsiaTheme="minorHAnsi" w:cs="Arial"/>
          <w:sz w:val="20"/>
          <w:szCs w:val="20"/>
          <w:lang w:val="en-US" w:eastAsia="en-US" w:bidi="ar-SA"/>
        </w:rPr>
        <w:t>” shall mean the Securities and Exchange Board of India (Issue of Capital and Disclosure Requirements) Regulations, 2018, as amended.</w:t>
      </w:r>
    </w:p>
    <w:p w:rsidR="00462991" w:rsidRPr="006A7579" w:rsidP="005B2041" w14:paraId="1BCFD871" w14:textId="77777777">
      <w:pPr>
        <w:autoSpaceDE w:val="0"/>
        <w:autoSpaceDN w:val="0"/>
        <w:adjustRightInd w:val="0"/>
        <w:spacing w:before="120" w:after="120"/>
        <w:rPr>
          <w:rFonts w:ascii="Bookman Old Style" w:eastAsia="Calibri" w:hAnsi="Bookman Old Style" w:cs="Arial"/>
          <w:b/>
          <w:sz w:val="20"/>
          <w:szCs w:val="20"/>
          <w:lang w:val="en-US" w:eastAsia="en-US" w:bidi="ar-SA"/>
        </w:rPr>
      </w:pPr>
    </w:p>
    <w:p w:rsidR="007670FF" w:rsidRPr="006A7579" w:rsidP="000A62F1" w14:paraId="68D4483B"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SECRECY CLAUSE</w:t>
      </w:r>
    </w:p>
    <w:p w:rsidR="007670FF" w:rsidRPr="006A7579" w:rsidP="00350020" w14:paraId="32E3FF56"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a. </w:t>
      </w:r>
      <w:r w:rsidRPr="006A7579" w:rsidR="009951F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No member shall be entitled to visit or inspect the Company’s works without the permission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Directors or Managing Director or to require discovery of or any information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respecting any details of the Company’s trading or any matter which is or may be in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nature of a trade secret, mystery of trade or secret process or which may relate to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conduct of the business of the Company and which, in the opinion of the Directors, will be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inexpedient in the interests of the Company to communicate to the public.</w:t>
      </w:r>
      <w:r w:rsidRPr="006A7579">
        <w:rPr>
          <w:rFonts w:ascii="Bookman Old Style" w:hAnsi="Bookman Old Style" w:eastAsiaTheme="minorHAnsi" w:cs="Arial"/>
          <w:sz w:val="20"/>
          <w:szCs w:val="20"/>
          <w:lang w:val="en-US" w:eastAsia="en-US" w:bidi="ar-SA"/>
        </w:rPr>
        <w:t xml:space="preserve"> </w:t>
      </w:r>
    </w:p>
    <w:p w:rsidR="00730B86" w:rsidRPr="006A7579" w:rsidP="000A62F1" w14:paraId="6FC76267" w14:textId="77777777">
      <w:pPr>
        <w:tabs>
          <w:tab w:val="left" w:pos="36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 xml:space="preserve">b. </w:t>
      </w:r>
      <w:r w:rsidRPr="006A7579">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Every Director, Managing Director, Manager, Secretary, Auditor, Trustee, Members of a</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Committee, Officers, Servant, Agent, Accountant or other person employed in the business</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of the Company, shall, if so required by the Directors before entering upon his duties, or</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at any time during his term of office sign a declaration pledging himself to observe strict</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secrecy respecting all transactions of the Company and the state of accounts and in</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matters relating thereto, and shall by such declaration pledge himself not to reveal any of</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the matters which may come to his knowledge in the discharge of duties except when</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required so to do by the Board or by any General Meeting or by a Court of Law or by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persons to whom such matters relate and except so far as may be necessary, in order to</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comply with any of the provisions contained in these Articles.</w:t>
      </w:r>
    </w:p>
    <w:p w:rsidR="00730B86" w:rsidRPr="006A7579" w:rsidP="000A62F1" w14:paraId="4F16F34B"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REGISTERS, INSPECTION AND COPIES THEREOF</w:t>
      </w:r>
    </w:p>
    <w:p w:rsidR="007670FF" w:rsidRPr="006A7579" w:rsidP="00350020" w14:paraId="3E80510C"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w:t>
      </w:r>
      <w:r w:rsidRPr="006A7579">
        <w:rPr>
          <w:rFonts w:ascii="Bookman Old Style" w:hAnsi="Bookman Old Style" w:eastAsiaTheme="minorHAnsi" w:cs="Arial"/>
          <w:sz w:val="20"/>
          <w:szCs w:val="20"/>
          <w:lang w:val="en-US" w:eastAsia="en-US" w:bidi="ar-SA"/>
        </w:rPr>
        <w:t xml:space="preserve">. </w:t>
      </w:r>
      <w:r w:rsidRPr="006A7579" w:rsidR="009951F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Any</w:t>
      </w:r>
      <w:r w:rsidRPr="006A7579">
        <w:rPr>
          <w:rFonts w:ascii="Bookman Old Style" w:hAnsi="Bookman Old Style" w:eastAsiaTheme="minorHAnsi" w:cs="Arial"/>
          <w:sz w:val="20"/>
          <w:szCs w:val="20"/>
          <w:lang w:val="en-US" w:eastAsia="en-US" w:bidi="ar-SA"/>
        </w:rPr>
        <w:t xml:space="preserve"> Director or Member or person can inspect the statutory registers maintained by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which may be available for inspection of such Director or Member or person</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under provisions of the act by the company, provided he gives fifteen </w:t>
      </w:r>
      <w:r w:rsidRPr="006A7579" w:rsidR="005A4FC8">
        <w:rPr>
          <w:rFonts w:ascii="Bookman Old Style" w:hAnsi="Bookman Old Style" w:eastAsiaTheme="minorHAnsi" w:cs="Arial"/>
          <w:sz w:val="20"/>
          <w:szCs w:val="20"/>
          <w:lang w:val="en-US" w:eastAsia="en-US" w:bidi="ar-SA"/>
        </w:rPr>
        <w:t>days’ notice</w:t>
      </w:r>
      <w:r w:rsidRPr="006A7579">
        <w:rPr>
          <w:rFonts w:ascii="Bookman Old Style" w:hAnsi="Bookman Old Style" w:eastAsiaTheme="minorHAnsi" w:cs="Arial"/>
          <w:sz w:val="20"/>
          <w:szCs w:val="20"/>
          <w:lang w:val="en-US" w:eastAsia="en-US" w:bidi="ar-SA"/>
        </w:rPr>
        <w:t xml:space="preserve"> to the</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about his intention to do so.</w:t>
      </w:r>
      <w:r w:rsidRPr="006A7579">
        <w:rPr>
          <w:rFonts w:ascii="Bookman Old Style" w:hAnsi="Bookman Old Style" w:eastAsiaTheme="minorHAnsi" w:cs="Arial"/>
          <w:sz w:val="20"/>
          <w:szCs w:val="20"/>
          <w:lang w:val="en-US" w:eastAsia="en-US" w:bidi="ar-SA"/>
        </w:rPr>
        <w:t xml:space="preserve"> </w:t>
      </w:r>
    </w:p>
    <w:p w:rsidR="00730B86" w:rsidRPr="006A7579" w:rsidP="000A62F1" w14:paraId="5BB21A2A" w14:textId="77777777">
      <w:pPr>
        <w:autoSpaceDE w:val="0"/>
        <w:autoSpaceDN w:val="0"/>
        <w:adjustRightInd w:val="0"/>
        <w:spacing w:before="120" w:after="120"/>
        <w:ind w:left="720" w:hanging="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b</w:t>
      </w:r>
      <w:r w:rsidRPr="006A7579">
        <w:rPr>
          <w:rFonts w:ascii="Bookman Old Style" w:hAnsi="Bookman Old Style" w:eastAsiaTheme="minorHAnsi" w:cs="Arial"/>
          <w:sz w:val="20"/>
          <w:szCs w:val="20"/>
          <w:lang w:val="en-US" w:eastAsia="en-US" w:bidi="ar-SA"/>
        </w:rPr>
        <w:t xml:space="preserve">. </w:t>
      </w:r>
      <w:r w:rsidRPr="006A7579" w:rsidR="009951FC">
        <w:rPr>
          <w:rFonts w:ascii="Bookman Old Style" w:hAnsi="Bookman Old Style" w:eastAsiaTheme="minorHAnsi" w:cs="Arial"/>
          <w:sz w:val="20"/>
          <w:szCs w:val="20"/>
          <w:lang w:val="en-US" w:eastAsia="en-US" w:bidi="ar-SA"/>
        </w:rPr>
        <w:tab/>
      </w:r>
      <w:r w:rsidRPr="006A7579" w:rsidR="005A4FC8">
        <w:rPr>
          <w:rFonts w:ascii="Bookman Old Style" w:hAnsi="Bookman Old Style" w:eastAsiaTheme="minorHAnsi" w:cs="Arial"/>
          <w:sz w:val="20"/>
          <w:szCs w:val="20"/>
          <w:lang w:val="en-US" w:eastAsia="en-US" w:bidi="ar-SA"/>
        </w:rPr>
        <w:t>Any</w:t>
      </w:r>
      <w:r w:rsidRPr="006A7579" w:rsidR="005A4FC8">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Director or Member or person can take copies of such registers of the company by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paying Rs. 10 per page to the company. The company will take steps to provide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copies of registers to such person within Fifteen days of receipt of money.</w:t>
      </w:r>
    </w:p>
    <w:p w:rsidR="00730B86" w:rsidRPr="006A7579" w:rsidP="000A62F1" w14:paraId="5AA2B12C"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GENERAL AUTHORITY</w:t>
      </w:r>
    </w:p>
    <w:p w:rsidR="001E5FA2" w:rsidRPr="006A7579" w:rsidP="00350020" w14:paraId="2E73BEC0"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Wherever in the applicable provisions under the Act, it has been provided that, any Company</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shall have any right, authority or that such Company could carry out any transaction only if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 xml:space="preserve">Company is authorised by its Articles, this regulation hereby </w:t>
      </w:r>
      <w:r w:rsidRPr="006A7579">
        <w:rPr>
          <w:rFonts w:ascii="Bookman Old Style" w:hAnsi="Bookman Old Style" w:eastAsiaTheme="minorHAnsi" w:cs="Arial"/>
          <w:sz w:val="20"/>
          <w:szCs w:val="20"/>
          <w:lang w:val="en-US" w:eastAsia="en-US" w:bidi="ar-SA"/>
        </w:rPr>
        <w:t>authorises</w:t>
      </w:r>
      <w:r w:rsidRPr="006A7579">
        <w:rPr>
          <w:rFonts w:ascii="Bookman Old Style" w:hAnsi="Bookman Old Style" w:eastAsiaTheme="minorHAnsi" w:cs="Arial"/>
          <w:sz w:val="20"/>
          <w:szCs w:val="20"/>
          <w:lang w:val="en-US" w:eastAsia="en-US" w:bidi="ar-SA"/>
        </w:rPr>
        <w:t xml:space="preserve"> and empowers the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Company to have such right, privilege or authority and to carry out such transaction as have</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been permitted by the Act without there being any specific regulation or clause in that behalf in</w:t>
      </w:r>
      <w:r w:rsidRPr="006A7579" w:rsidR="007670FF">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this articles.</w:t>
      </w:r>
    </w:p>
    <w:p w:rsidR="008B272B" w:rsidRPr="006A7579" w:rsidP="000A62F1" w14:paraId="29699675"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AUTHENTICATION OF DOCUMENTS</w:t>
      </w:r>
    </w:p>
    <w:p w:rsidR="008B272B" w:rsidRPr="006A7579" w:rsidP="000A62F1" w14:paraId="52BDBDA6"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 xml:space="preserve">Authentication of </w:t>
      </w:r>
      <w:r w:rsidRPr="006A7579">
        <w:rPr>
          <w:rFonts w:ascii="Bookman Old Style" w:hAnsi="Bookman Old Style" w:eastAsiaTheme="minorHAnsi" w:cs="Arial"/>
          <w:b/>
          <w:bCs/>
          <w:sz w:val="20"/>
          <w:szCs w:val="20"/>
          <w:lang w:val="en-US" w:eastAsia="en-US" w:bidi="ar-SA"/>
        </w:rPr>
        <w:t>document</w:t>
      </w:r>
      <w:r w:rsidRPr="006A7579">
        <w:rPr>
          <w:rFonts w:ascii="Bookman Old Style" w:hAnsi="Bookman Old Style" w:eastAsiaTheme="minorHAnsi" w:cs="Arial"/>
          <w:b/>
          <w:bCs/>
          <w:sz w:val="20"/>
          <w:szCs w:val="20"/>
          <w:lang w:val="en-US" w:eastAsia="en-US" w:bidi="ar-SA"/>
        </w:rPr>
        <w:t xml:space="preserve"> and </w:t>
      </w:r>
      <w:r w:rsidRPr="006A7579">
        <w:rPr>
          <w:rFonts w:ascii="Bookman Old Style" w:hAnsi="Bookman Old Style" w:eastAsiaTheme="minorHAnsi" w:cs="Arial"/>
          <w:b/>
          <w:bCs/>
          <w:sz w:val="20"/>
          <w:szCs w:val="20"/>
          <w:lang w:val="en-US" w:eastAsia="en-US" w:bidi="ar-SA"/>
        </w:rPr>
        <w:t>proceeding</w:t>
      </w:r>
    </w:p>
    <w:p w:rsidR="00E42769" w:rsidP="00350020" w14:paraId="54217D84"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Save as otherwise expressly provided in the Act or these Articles, a document or proceeding requiring authentication by the Company may be signed by a </w:t>
      </w:r>
      <w:r w:rsidRPr="006A7579">
        <w:rPr>
          <w:rFonts w:ascii="Bookman Old Style" w:hAnsi="Bookman Old Style" w:eastAsiaTheme="minorHAnsi" w:cs="Arial"/>
          <w:sz w:val="20"/>
          <w:szCs w:val="20"/>
          <w:lang w:val="en-US" w:eastAsia="en-US" w:bidi="ar-SA"/>
        </w:rPr>
        <w:t>Director</w:t>
      </w:r>
      <w:r w:rsidRPr="006A7579">
        <w:rPr>
          <w:rFonts w:ascii="Bookman Old Style" w:hAnsi="Bookman Old Style" w:eastAsiaTheme="minorHAnsi" w:cs="Arial"/>
          <w:sz w:val="20"/>
          <w:szCs w:val="20"/>
          <w:lang w:val="en-US" w:eastAsia="en-US" w:bidi="ar-SA"/>
        </w:rPr>
        <w:t>, or the Managing Director or an authorised officer of the Company and need not be under its seal.</w:t>
      </w:r>
    </w:p>
    <w:p w:rsidR="005B2041" w:rsidP="005B2041" w14:paraId="460C98CD"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5B2041" w:rsidRPr="005B2041" w:rsidP="005B2041" w14:paraId="266668B8"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E42769" w:rsidRPr="006A7579" w:rsidP="000A62F1" w14:paraId="23D92698" w14:textId="77777777">
      <w:pPr>
        <w:autoSpaceDE w:val="0"/>
        <w:autoSpaceDN w:val="0"/>
        <w:adjustRightInd w:val="0"/>
        <w:spacing w:before="120" w:after="120"/>
        <w:jc w:val="center"/>
        <w:rPr>
          <w:rFonts w:ascii="Bookman Old Style" w:eastAsia="Calibri" w:hAnsi="Bookman Old Style" w:cs="Arial"/>
          <w:sz w:val="20"/>
          <w:szCs w:val="20"/>
          <w:lang w:val="en-US" w:eastAsia="en-US" w:bidi="ar-SA"/>
        </w:rPr>
      </w:pPr>
      <w:r w:rsidRPr="006A7579">
        <w:rPr>
          <w:rFonts w:ascii="Bookman Old Style" w:hAnsi="Bookman Old Style" w:eastAsiaTheme="minorHAnsi" w:cs="Arial"/>
          <w:b/>
          <w:bCs/>
          <w:sz w:val="20"/>
          <w:szCs w:val="20"/>
          <w:lang w:val="en-US" w:eastAsia="en-US" w:bidi="ar-SA"/>
        </w:rPr>
        <w:t>ANNUAL RETURNS</w:t>
      </w:r>
    </w:p>
    <w:p w:rsidR="00E42769" w:rsidRPr="006A7579" w:rsidP="000A62F1" w14:paraId="5CAA4F7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Annual Returns</w:t>
      </w:r>
    </w:p>
    <w:p w:rsidR="00E42769" w:rsidRPr="006A7579" w:rsidP="00350020" w14:paraId="0CB65AB3"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Company shall make the requisite annual return in accordance with Section 92 of the Act.</w:t>
      </w:r>
    </w:p>
    <w:p w:rsidR="001D66A0" w:rsidRPr="006A7579" w:rsidP="000A62F1" w14:paraId="4AC244CA" w14:textId="77777777">
      <w:pPr>
        <w:autoSpaceDE w:val="0"/>
        <w:autoSpaceDN w:val="0"/>
        <w:adjustRightInd w:val="0"/>
        <w:spacing w:before="120" w:after="120"/>
        <w:jc w:val="center"/>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SERVICE OF NOTICE</w:t>
      </w:r>
    </w:p>
    <w:p w:rsidR="00E42769" w:rsidRPr="006A7579" w:rsidP="000A62F1" w14:paraId="19D5E954"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Service of documents on the Company</w:t>
      </w:r>
    </w:p>
    <w:p w:rsidR="00E42769" w:rsidRPr="006A7579" w:rsidP="00350020" w14:paraId="3E64FD3A"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document may be served on the Company or any officer thereof by sending it to the Company or officer at the Registered Office of the Company by Registered Post, or by leaving it at the Registered Office or in electronic mode in accordance with the provisions of the act.</w:t>
      </w:r>
    </w:p>
    <w:p w:rsidR="00E42769" w:rsidRPr="006A7579" w:rsidP="000A62F1" w14:paraId="43537F60"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How documents to be served to members</w:t>
      </w:r>
    </w:p>
    <w:p w:rsidR="00E42769" w:rsidRPr="006A7579" w:rsidP="00350020" w14:paraId="754A4F87" w14:textId="77777777">
      <w:pPr>
        <w:numPr>
          <w:ilvl w:val="0"/>
          <w:numId w:val="45"/>
        </w:numPr>
        <w:tabs>
          <w:tab w:val="left" w:pos="360"/>
          <w:tab w:val="left" w:pos="72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 A document (which expression for this purpose shall be deemed to included and shall include any summons, notice, requisition, process, order judgement or any other document in relation to or the winding up of the Company) may be served personally or by sending it by post to him to his registered address or in electronic mode in accordance with the provisions of the act., or (if he has no registered address in India) to the address, if any, within India supplied by him to the Company for the giving of notices to him.</w:t>
      </w:r>
    </w:p>
    <w:p w:rsidR="00E42769" w:rsidRPr="006A7579" w:rsidP="000A62F1" w14:paraId="3ED9DD16"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b</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All</w:t>
      </w:r>
      <w:r w:rsidRPr="006A7579">
        <w:rPr>
          <w:rFonts w:ascii="Bookman Old Style" w:hAnsi="Bookman Old Style" w:eastAsiaTheme="minorHAnsi" w:cs="Arial"/>
          <w:sz w:val="20"/>
          <w:szCs w:val="20"/>
          <w:lang w:val="en-US" w:eastAsia="en-US" w:bidi="ar-SA"/>
        </w:rPr>
        <w:t xml:space="preserve"> notices shall, with respect to any registered shares to which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are entitled</w:t>
      </w:r>
      <w:r w:rsidRPr="006A7579">
        <w:rPr>
          <w:rFonts w:ascii="Bookman Old Style" w:hAnsi="Bookman Old Style" w:eastAsiaTheme="minorHAnsi" w:cs="Arial"/>
          <w:sz w:val="20"/>
          <w:szCs w:val="20"/>
          <w:lang w:val="en-US" w:eastAsia="en-US" w:bidi="ar-SA"/>
        </w:rPr>
        <w:t xml:space="preserve"> jointly, be given to whichever of such </w:t>
      </w:r>
      <w:r w:rsidRPr="006A7579">
        <w:rPr>
          <w:rFonts w:ascii="Bookman Old Style" w:hAnsi="Bookman Old Style" w:eastAsiaTheme="minorHAnsi" w:cs="Arial"/>
          <w:sz w:val="20"/>
          <w:szCs w:val="20"/>
          <w:lang w:val="en-US" w:eastAsia="en-US" w:bidi="ar-SA"/>
        </w:rPr>
        <w:t>persons</w:t>
      </w:r>
      <w:r w:rsidRPr="006A7579">
        <w:rPr>
          <w:rFonts w:ascii="Bookman Old Style" w:hAnsi="Bookman Old Style" w:eastAsiaTheme="minorHAnsi" w:cs="Arial"/>
          <w:sz w:val="20"/>
          <w:szCs w:val="20"/>
          <w:lang w:val="en-US" w:eastAsia="en-US" w:bidi="ar-SA"/>
        </w:rPr>
        <w:t xml:space="preserve"> is named first in the Register, and notice so given shall be sufficient notice to all the holders of such shares. </w:t>
      </w:r>
    </w:p>
    <w:p w:rsidR="00E42769" w:rsidRPr="006A7579" w:rsidP="000A62F1" w14:paraId="47037653"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t>c</w:t>
      </w:r>
      <w:r w:rsidRPr="006A7579">
        <w:rPr>
          <w:rFonts w:ascii="Bookman Old Style" w:hAnsi="Bookman Old Style" w:eastAsiaTheme="minorHAnsi" w:cs="Arial"/>
          <w:sz w:val="20"/>
          <w:szCs w:val="20"/>
          <w:lang w:val="en-US" w:eastAsia="en-US" w:bidi="ar-SA"/>
        </w:rPr>
        <w:t xml:space="preserve">. </w:t>
      </w:r>
      <w:r w:rsidRPr="006A7579">
        <w:rPr>
          <w:rFonts w:ascii="Bookman Old Style" w:hAnsi="Bookman Old Style" w:eastAsiaTheme="minorHAnsi" w:cs="Arial"/>
          <w:sz w:val="20"/>
          <w:szCs w:val="20"/>
          <w:lang w:val="en-US" w:eastAsia="en-US" w:bidi="ar-SA"/>
        </w:rPr>
        <w:tab/>
        <w:t>Where</w:t>
      </w:r>
      <w:r w:rsidRPr="006A7579">
        <w:rPr>
          <w:rFonts w:ascii="Bookman Old Style" w:hAnsi="Bookman Old Style" w:eastAsiaTheme="minorHAnsi" w:cs="Arial"/>
          <w:sz w:val="20"/>
          <w:szCs w:val="20"/>
          <w:lang w:val="en-US" w:eastAsia="en-US" w:bidi="ar-SA"/>
        </w:rPr>
        <w:t xml:space="preserve"> a document is sent by post:</w:t>
      </w:r>
    </w:p>
    <w:p w:rsidR="00E42769" w:rsidRPr="006A7579" w:rsidP="000A62F1" w14:paraId="6ADF261E" w14:textId="77777777">
      <w:pPr>
        <w:numPr>
          <w:ilvl w:val="0"/>
          <w:numId w:val="49"/>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service thereof shall be deemed to be effected by properly addressing prepaying and posting a letter containing the notice, provided that where a member has intimated to the Company in advance that documents should be sent to him under a Certificate of Posting or by Registered Post with or without acknowledgment due and has deposited with the Company a sum sufficient to defray the expenses of doing so, service of the documents shall not be deemed to be effected unless it is sent in the manner intimated by the member, and such service shall be deemed to have been effected;</w:t>
      </w:r>
    </w:p>
    <w:p w:rsidR="00E42769" w:rsidRPr="006A7579" w:rsidP="000A62F1" w14:paraId="0DC6302F" w14:textId="77777777">
      <w:pPr>
        <w:numPr>
          <w:ilvl w:val="0"/>
          <w:numId w:val="49"/>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in the case of a notice of a meeting, at the expiration of </w:t>
      </w:r>
      <w:r w:rsidRPr="006A7579">
        <w:rPr>
          <w:rFonts w:ascii="Bookman Old Style" w:hAnsi="Bookman Old Style" w:eastAsiaTheme="minorHAnsi" w:cs="Arial"/>
          <w:sz w:val="20"/>
          <w:szCs w:val="20"/>
          <w:lang w:val="en-US" w:eastAsia="en-US" w:bidi="ar-SA"/>
        </w:rPr>
        <w:t>forty eight</w:t>
      </w:r>
      <w:r w:rsidRPr="006A7579">
        <w:rPr>
          <w:rFonts w:ascii="Bookman Old Style" w:hAnsi="Bookman Old Style" w:eastAsiaTheme="minorHAnsi" w:cs="Arial"/>
          <w:sz w:val="20"/>
          <w:szCs w:val="20"/>
          <w:lang w:val="en-US" w:eastAsia="en-US" w:bidi="ar-SA"/>
        </w:rPr>
        <w:t xml:space="preserve"> hours after the letter containing the notice </w:t>
      </w:r>
      <w:r w:rsidRPr="006A7579">
        <w:rPr>
          <w:rFonts w:ascii="Bookman Old Style" w:hAnsi="Bookman Old Style" w:eastAsiaTheme="minorHAnsi" w:cs="Arial"/>
          <w:sz w:val="20"/>
          <w:szCs w:val="20"/>
          <w:lang w:val="en-US" w:eastAsia="en-US" w:bidi="ar-SA"/>
        </w:rPr>
        <w:t>is</w:t>
      </w:r>
      <w:r w:rsidRPr="006A7579">
        <w:rPr>
          <w:rFonts w:ascii="Bookman Old Style" w:hAnsi="Bookman Old Style" w:eastAsiaTheme="minorHAnsi" w:cs="Arial"/>
          <w:sz w:val="20"/>
          <w:szCs w:val="20"/>
          <w:lang w:val="en-US" w:eastAsia="en-US" w:bidi="ar-SA"/>
        </w:rPr>
        <w:t xml:space="preserve"> posted, and</w:t>
      </w:r>
    </w:p>
    <w:p w:rsidR="00E42769" w:rsidRPr="006A7579" w:rsidP="000A62F1" w14:paraId="0733221E" w14:textId="77777777">
      <w:pPr>
        <w:numPr>
          <w:ilvl w:val="0"/>
          <w:numId w:val="49"/>
        </w:numPr>
        <w:autoSpaceDE w:val="0"/>
        <w:autoSpaceDN w:val="0"/>
        <w:adjustRightInd w:val="0"/>
        <w:spacing w:before="120" w:after="120"/>
        <w:ind w:left="108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in any other case, at the time at which the letter should be delivered in the ordinary course of post.</w:t>
      </w:r>
    </w:p>
    <w:p w:rsidR="00E42769" w:rsidRPr="006A7579" w:rsidP="000A62F1" w14:paraId="4FB07E5D"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Members to notify address in India</w:t>
      </w:r>
    </w:p>
    <w:p w:rsidR="00E42769" w:rsidRPr="006A7579" w:rsidP="00350020" w14:paraId="40EC88BB" w14:textId="77777777">
      <w:pPr>
        <w:numPr>
          <w:ilvl w:val="0"/>
          <w:numId w:val="45"/>
        </w:numPr>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Registered </w:t>
      </w:r>
      <w:r w:rsidRPr="006A7579">
        <w:rPr>
          <w:rFonts w:ascii="Bookman Old Style" w:hAnsi="Bookman Old Style" w:eastAsiaTheme="minorHAnsi" w:cs="Arial"/>
          <w:sz w:val="20"/>
          <w:szCs w:val="20"/>
          <w:lang w:val="en-US" w:eastAsia="en-US" w:bidi="ar-SA"/>
        </w:rPr>
        <w:t>holder of share(s) shall, from time to time, notify in writing to the Company some place in India to be registered as his address and such registered place of address shall for all purposes be deemed to be his place of residence.</w:t>
      </w:r>
    </w:p>
    <w:p w:rsidR="00E42769" w:rsidRPr="006A7579" w:rsidP="000A62F1" w14:paraId="4D464AB2"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Service on members having no registered address in India</w:t>
      </w:r>
    </w:p>
    <w:p w:rsidR="00E42769" w:rsidP="00816F2E" w14:paraId="1CAC638F" w14:textId="77777777">
      <w:pPr>
        <w:numPr>
          <w:ilvl w:val="0"/>
          <w:numId w:val="45"/>
        </w:numPr>
        <w:autoSpaceDE w:val="0"/>
        <w:autoSpaceDN w:val="0"/>
        <w:adjustRightInd w:val="0"/>
        <w:spacing w:before="120" w:after="120"/>
        <w:ind w:left="360" w:hanging="45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If a member has no registered address in India and has not supplied to the Company an address within India for the giving of notices to him, a document advertised in a newspaper circulating in the </w:t>
      </w:r>
      <w:r w:rsidRPr="006A7579">
        <w:rPr>
          <w:rFonts w:ascii="Bookman Old Style" w:hAnsi="Bookman Old Style" w:eastAsiaTheme="minorHAnsi" w:cs="Arial"/>
          <w:sz w:val="20"/>
          <w:szCs w:val="20"/>
          <w:lang w:val="en-US" w:eastAsia="en-US" w:bidi="ar-SA"/>
        </w:rPr>
        <w:t>neighbourhood</w:t>
      </w:r>
      <w:r w:rsidRPr="006A7579">
        <w:rPr>
          <w:rFonts w:ascii="Bookman Old Style" w:hAnsi="Bookman Old Style" w:eastAsiaTheme="minorHAnsi" w:cs="Arial"/>
          <w:sz w:val="20"/>
          <w:szCs w:val="20"/>
          <w:lang w:val="en-US" w:eastAsia="en-US" w:bidi="ar-SA"/>
        </w:rPr>
        <w:t xml:space="preserve"> of the Registered Office of the Company shall be deemed to be duly served on him on the day on which the advertisement appears.</w:t>
      </w:r>
    </w:p>
    <w:p w:rsidR="005B2041" w:rsidRPr="005B2041" w:rsidP="005B2041" w14:paraId="4E311BBC" w14:textId="77777777">
      <w:pPr>
        <w:autoSpaceDE w:val="0"/>
        <w:autoSpaceDN w:val="0"/>
        <w:adjustRightInd w:val="0"/>
        <w:spacing w:before="120" w:after="120"/>
        <w:jc w:val="both"/>
        <w:rPr>
          <w:rFonts w:ascii="Bookman Old Style" w:eastAsia="Calibri" w:hAnsi="Bookman Old Style" w:cs="Arial"/>
          <w:sz w:val="20"/>
          <w:szCs w:val="20"/>
          <w:lang w:val="en-US" w:eastAsia="en-US" w:bidi="ar-SA"/>
        </w:rPr>
      </w:pPr>
    </w:p>
    <w:p w:rsidR="00E42769" w:rsidRPr="006A7579" w:rsidP="000A62F1" w14:paraId="1C743713"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Service on persons acquiring shares on death or insolvency of members</w:t>
      </w:r>
    </w:p>
    <w:p w:rsidR="00E42769" w:rsidRPr="006A7579" w:rsidP="00816F2E" w14:paraId="31718A60" w14:textId="77777777">
      <w:pPr>
        <w:numPr>
          <w:ilvl w:val="0"/>
          <w:numId w:val="45"/>
        </w:numPr>
        <w:autoSpaceDE w:val="0"/>
        <w:autoSpaceDN w:val="0"/>
        <w:adjustRightInd w:val="0"/>
        <w:spacing w:before="120" w:after="120"/>
        <w:ind w:left="360" w:hanging="45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document may be served by the Company to the persons entitled to a share in consequence of the death or insolvency of a member by sending it through the post in a prepaid letter addressed to them by name, or by the title of representatives of deceased or assignees of the insolvent or by any like descriptions at the address, if any, in India supplied for the purpose by the persons claiming to be so entitled or (until such an address has been so supplied) by serving the document in any manner in which the same might have been served if the death or insolvency had not occurred.</w:t>
      </w:r>
    </w:p>
    <w:p w:rsidR="00E42769" w:rsidRPr="006A7579" w:rsidP="000A62F1" w14:paraId="6BD660BC"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Notice valid though member deceased</w:t>
      </w:r>
    </w:p>
    <w:p w:rsidR="00E42769" w:rsidRPr="006A7579" w:rsidP="00816F2E" w14:paraId="1A4A00AA" w14:textId="77777777">
      <w:pPr>
        <w:numPr>
          <w:ilvl w:val="0"/>
          <w:numId w:val="45"/>
        </w:numPr>
        <w:autoSpaceDE w:val="0"/>
        <w:autoSpaceDN w:val="0"/>
        <w:adjustRightInd w:val="0"/>
        <w:spacing w:before="120" w:after="120"/>
        <w:ind w:left="360" w:hanging="45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notice of document delivered or sent by post or left at the registered address of any member in pursuance of these presents shall, notwithstanding that such member by then deceased and whether or not the Company has notice of his decease, be deemed to have been duly served in respect of any registered share whether held solely or jointly with other persons by such member until some other person be registered in his stead as the holder or joint holder thereof and such service shall for all purposes of these presents be deemed a sufficient service of such notice or document on his or on her heirs, executors or administrators, and all other persons, if any, jointly interested with him or her in any such share.</w:t>
      </w:r>
    </w:p>
    <w:p w:rsidR="00E42769" w:rsidRPr="006A7579" w:rsidP="000A62F1" w14:paraId="240830AF"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Persons entitled to Notice of General Meeting</w:t>
      </w:r>
    </w:p>
    <w:p w:rsidR="00E42769" w:rsidRPr="006A7579" w:rsidP="00816F2E" w14:paraId="69406284" w14:textId="77777777">
      <w:pPr>
        <w:numPr>
          <w:ilvl w:val="0"/>
          <w:numId w:val="45"/>
        </w:numPr>
        <w:autoSpaceDE w:val="0"/>
        <w:autoSpaceDN w:val="0"/>
        <w:adjustRightInd w:val="0"/>
        <w:spacing w:before="120" w:after="120"/>
        <w:ind w:left="360" w:hanging="45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Subject to the provisions of Section 101 the Act and these Articles, notice of General Meeting shall be given to;</w:t>
      </w:r>
    </w:p>
    <w:p w:rsidR="00E42769" w:rsidRPr="006A7579" w:rsidP="002842D3" w14:paraId="661063F4" w14:textId="77777777">
      <w:pPr>
        <w:numPr>
          <w:ilvl w:val="0"/>
          <w:numId w:val="5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member of the company, legal representative of any deceased member or the assignee of an insolvent member;</w:t>
      </w:r>
    </w:p>
    <w:p w:rsidR="00E42769" w:rsidRPr="006A7579" w:rsidP="002842D3" w14:paraId="1DD7671A" w14:textId="77777777">
      <w:pPr>
        <w:numPr>
          <w:ilvl w:val="0"/>
          <w:numId w:val="5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the auditor or auditors of the company; and</w:t>
      </w:r>
    </w:p>
    <w:p w:rsidR="00E42769" w:rsidRPr="006A7579" w:rsidP="002842D3" w14:paraId="6B9B13A7" w14:textId="77777777">
      <w:pPr>
        <w:numPr>
          <w:ilvl w:val="0"/>
          <w:numId w:val="50"/>
        </w:numPr>
        <w:autoSpaceDE w:val="0"/>
        <w:autoSpaceDN w:val="0"/>
        <w:adjustRightInd w:val="0"/>
        <w:spacing w:before="120" w:after="120"/>
        <w:ind w:left="72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every director of the company.</w:t>
      </w:r>
    </w:p>
    <w:p w:rsidR="00E42769" w:rsidRPr="006A7579" w:rsidP="000A62F1" w14:paraId="374DEB40" w14:textId="77777777">
      <w:pPr>
        <w:autoSpaceDE w:val="0"/>
        <w:autoSpaceDN w:val="0"/>
        <w:adjustRightInd w:val="0"/>
        <w:spacing w:before="120" w:after="120"/>
        <w:ind w:left="36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accidental omission to give notice to, or the non-receipt of such notice by, any member or other person who is entitled to such notice for any meeting shall not invalidate the proceedings of the meeting.</w:t>
      </w:r>
    </w:p>
    <w:p w:rsidR="00E42769" w:rsidRPr="006A7579" w:rsidP="000A62F1" w14:paraId="4346BA36"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Advertisement</w:t>
      </w:r>
    </w:p>
    <w:p w:rsidR="00E42769" w:rsidRPr="006A7579" w:rsidP="00350020" w14:paraId="0B6279CB"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 Subject to the provisions of the Act, any document required to be served on or sent to the members, or any of them by the Company and not expressly provided for by these presents, shall be deemed to be duly served or sent if advertised in a newspaper circulating in the district where the Registered Office of the Company is situated.</w:t>
      </w:r>
    </w:p>
    <w:p w:rsidR="00E42769" w:rsidRPr="006A7579" w:rsidP="000A62F1" w14:paraId="5BE721DB" w14:textId="77777777">
      <w:pPr>
        <w:tabs>
          <w:tab w:val="left" w:pos="360"/>
          <w:tab w:val="left" w:pos="720"/>
        </w:tabs>
        <w:autoSpaceDE w:val="0"/>
        <w:autoSpaceDN w:val="0"/>
        <w:adjustRightInd w:val="0"/>
        <w:spacing w:before="120" w:after="120"/>
        <w:ind w:left="720" w:hanging="72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b/>
      </w:r>
      <w:r w:rsidR="00D564EC">
        <w:rPr>
          <w:rFonts w:ascii="Bookman Old Style" w:hAnsi="Bookman Old Style" w:eastAsiaTheme="minorHAnsi" w:cs="Arial"/>
          <w:sz w:val="20"/>
          <w:szCs w:val="20"/>
          <w:lang w:val="en-US" w:eastAsia="en-US" w:bidi="ar-SA"/>
        </w:rPr>
        <w:tab/>
      </w:r>
      <w:r w:rsidRPr="006A7579">
        <w:rPr>
          <w:rFonts w:ascii="Bookman Old Style" w:hAnsi="Bookman Old Style" w:eastAsiaTheme="minorHAnsi" w:cs="Arial"/>
          <w:sz w:val="20"/>
          <w:szCs w:val="20"/>
          <w:lang w:val="en-US" w:eastAsia="en-US" w:bidi="ar-SA"/>
        </w:rPr>
        <w:t>b. Every person who by operation of law, transfer or other means whatsoever shall become entitled to any share shall be bound by every notice in respect of such share which previously to his name and address being entered in the Register shall be duly given to the person from whom he derived his title to such share or stock.</w:t>
      </w:r>
    </w:p>
    <w:p w:rsidR="00E42769" w:rsidRPr="006A7579" w:rsidP="000A62F1" w14:paraId="4D0AC8D7"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Transference, etc. bound by prior notices</w:t>
      </w:r>
    </w:p>
    <w:p w:rsidR="00E42769" w:rsidP="00816F2E" w14:paraId="31C7CABB"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 xml:space="preserve">Every person, who by the operation of law, transfer, or other means whatsoever, shall become entitled to any share, shall be bound by every document in respect of such share which previously to his name and address being entered in the Register, shall have been duly served on or sent to the person from whom he derives his title to the share. </w:t>
      </w:r>
    </w:p>
    <w:p w:rsidR="005B2041" w:rsidP="005B2041" w14:paraId="1168106B" w14:textId="77777777">
      <w:pPr>
        <w:tabs>
          <w:tab w:val="left" w:pos="360"/>
        </w:tabs>
        <w:autoSpaceDE w:val="0"/>
        <w:autoSpaceDN w:val="0"/>
        <w:adjustRightInd w:val="0"/>
        <w:spacing w:before="120" w:after="120"/>
        <w:jc w:val="both"/>
        <w:rPr>
          <w:rFonts w:ascii="Bookman Old Style" w:eastAsia="Calibri" w:hAnsi="Bookman Old Style" w:cs="Arial"/>
          <w:sz w:val="20"/>
          <w:szCs w:val="20"/>
          <w:lang w:val="en-US" w:eastAsia="en-US" w:bidi="ar-SA"/>
        </w:rPr>
      </w:pPr>
    </w:p>
    <w:p w:rsidR="005B2041" w:rsidP="005B2041" w14:paraId="2B3C2242" w14:textId="77777777">
      <w:pPr>
        <w:tabs>
          <w:tab w:val="left" w:pos="360"/>
        </w:tabs>
        <w:autoSpaceDE w:val="0"/>
        <w:autoSpaceDN w:val="0"/>
        <w:adjustRightInd w:val="0"/>
        <w:spacing w:before="120" w:after="120"/>
        <w:jc w:val="both"/>
        <w:rPr>
          <w:rFonts w:ascii="Bookman Old Style" w:eastAsia="Calibri" w:hAnsi="Bookman Old Style" w:cs="Arial"/>
          <w:sz w:val="20"/>
          <w:szCs w:val="20"/>
          <w:lang w:val="en-US" w:eastAsia="en-US" w:bidi="ar-SA"/>
        </w:rPr>
      </w:pPr>
    </w:p>
    <w:p w:rsidR="005B2041" w:rsidRPr="005B2041" w:rsidP="005B2041" w14:paraId="08127B7F" w14:textId="77777777">
      <w:pPr>
        <w:tabs>
          <w:tab w:val="left" w:pos="360"/>
        </w:tabs>
        <w:autoSpaceDE w:val="0"/>
        <w:autoSpaceDN w:val="0"/>
        <w:adjustRightInd w:val="0"/>
        <w:spacing w:before="120" w:after="120"/>
        <w:jc w:val="both"/>
        <w:rPr>
          <w:rFonts w:ascii="Bookman Old Style" w:eastAsia="Calibri" w:hAnsi="Bookman Old Style" w:cs="Arial"/>
          <w:sz w:val="20"/>
          <w:szCs w:val="20"/>
          <w:lang w:val="en-US" w:eastAsia="en-US" w:bidi="ar-SA"/>
        </w:rPr>
      </w:pPr>
    </w:p>
    <w:p w:rsidR="00E42769" w:rsidRPr="006A7579" w:rsidP="000A62F1" w14:paraId="58B92D9E" w14:textId="77777777">
      <w:pPr>
        <w:autoSpaceDE w:val="0"/>
        <w:autoSpaceDN w:val="0"/>
        <w:adjustRightInd w:val="0"/>
        <w:spacing w:before="120" w:after="120"/>
        <w:jc w:val="both"/>
        <w:rPr>
          <w:rFonts w:ascii="Bookman Old Style" w:eastAsia="Calibri" w:hAnsi="Bookman Old Style" w:cs="Arial"/>
          <w:b/>
          <w:bCs/>
          <w:sz w:val="20"/>
          <w:szCs w:val="20"/>
          <w:lang w:val="en-US" w:eastAsia="en-US" w:bidi="ar-SA"/>
        </w:rPr>
      </w:pPr>
      <w:r w:rsidRPr="006A7579">
        <w:rPr>
          <w:rFonts w:ascii="Bookman Old Style" w:hAnsi="Bookman Old Style" w:eastAsiaTheme="minorHAnsi" w:cs="Arial"/>
          <w:b/>
          <w:bCs/>
          <w:sz w:val="20"/>
          <w:szCs w:val="20"/>
          <w:lang w:val="en-US" w:eastAsia="en-US" w:bidi="ar-SA"/>
        </w:rPr>
        <w:t>How notice to be signed</w:t>
      </w:r>
    </w:p>
    <w:p w:rsidR="00812F78" w:rsidP="00816F2E" w14:paraId="5317DD64"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t>Any notice to be given by the Company shall be signed by the Managing Director or by such Director or officer as the Directors may appoint. The signature to any notice to be given by the Company may be written or printed or lithographed.</w:t>
      </w:r>
      <w:r w:rsidRPr="006A7579" w:rsidR="003E2EEA">
        <w:rPr>
          <w:rFonts w:ascii="Bookman Old Style" w:hAnsi="Bookman Old Style" w:eastAsiaTheme="minorHAnsi" w:cs="Arial"/>
          <w:sz w:val="20"/>
          <w:szCs w:val="20"/>
          <w:lang w:val="en-US" w:eastAsia="en-US" w:bidi="ar-SA"/>
        </w:rPr>
        <w:t xml:space="preserve"> </w:t>
      </w:r>
    </w:p>
    <w:p w:rsidR="00CA1125" w:rsidRPr="00816F2E" w:rsidP="00816F2E" w14:paraId="55951ABF" w14:textId="77777777">
      <w:pPr>
        <w:tabs>
          <w:tab w:val="left" w:pos="360"/>
        </w:tabs>
        <w:autoSpaceDE w:val="0"/>
        <w:autoSpaceDN w:val="0"/>
        <w:adjustRightInd w:val="0"/>
        <w:spacing w:before="120" w:after="120"/>
        <w:ind w:left="0"/>
        <w:contextualSpacing w:val="0"/>
        <w:jc w:val="both"/>
        <w:rPr>
          <w:rFonts w:ascii="Bookman Old Style" w:eastAsia="Calibri" w:hAnsi="Bookman Old Style" w:cs="Arial"/>
          <w:b/>
          <w:bCs/>
          <w:sz w:val="20"/>
          <w:szCs w:val="20"/>
          <w:lang w:val="en-US" w:eastAsia="en-US" w:bidi="ar-SA"/>
        </w:rPr>
      </w:pPr>
      <w:r w:rsidRPr="00816F2E">
        <w:rPr>
          <w:rFonts w:ascii="Bookman Old Style" w:hAnsi="Bookman Old Style" w:eastAsiaTheme="minorHAnsi" w:cs="Arial"/>
          <w:b/>
          <w:bCs/>
          <w:sz w:val="20"/>
          <w:szCs w:val="20"/>
          <w:lang w:val="en-US" w:eastAsia="en-US" w:bidi="ar-SA"/>
        </w:rPr>
        <w:t>General Power</w:t>
      </w:r>
    </w:p>
    <w:p w:rsidR="00CA1125" w:rsidRPr="00816F2E" w:rsidP="00816F2E" w14:paraId="542FEDEC"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Wherever in the Act, it has been provided that the Company shall have any right, privilege or authority or that the Company could carry out any transaction only if the Company is so authorized by its Articles, then and in that case this Article authorizes and empowers the Company to have such rights, privileges or authorities and to carry out such transactions as have been permitted by the Act, without there being any specific Article in that behalf herein provided.</w:t>
      </w:r>
    </w:p>
    <w:p w:rsidR="00CA1125" w:rsidRPr="00816F2E" w:rsidP="00816F2E" w14:paraId="4DC75D16" w14:textId="77777777">
      <w:pPr>
        <w:tabs>
          <w:tab w:val="left" w:pos="360"/>
        </w:tabs>
        <w:autoSpaceDE w:val="0"/>
        <w:autoSpaceDN w:val="0"/>
        <w:adjustRightInd w:val="0"/>
        <w:spacing w:before="120" w:after="120"/>
        <w:ind w:left="360"/>
        <w:contextualSpacing w:val="0"/>
        <w:jc w:val="both"/>
        <w:rPr>
          <w:rFonts w:ascii="Bookman Old Style" w:eastAsia="Calibri" w:hAnsi="Bookman Old Style" w:cs="Arial"/>
          <w:sz w:val="20"/>
          <w:szCs w:val="20"/>
          <w:lang w:val="en-US" w:eastAsia="en-US" w:bidi="ar-SA"/>
        </w:rPr>
      </w:pPr>
    </w:p>
    <w:p w:rsidR="00CA1125" w:rsidRPr="006A7579" w:rsidP="00816F2E" w14:paraId="744AF379" w14:textId="77777777">
      <w:pPr>
        <w:numPr>
          <w:ilvl w:val="0"/>
          <w:numId w:val="45"/>
        </w:numPr>
        <w:tabs>
          <w:tab w:val="left" w:pos="360"/>
        </w:tabs>
        <w:autoSpaceDE w:val="0"/>
        <w:autoSpaceDN w:val="0"/>
        <w:adjustRightInd w:val="0"/>
        <w:spacing w:before="120" w:after="120"/>
        <w:ind w:left="720" w:hanging="720"/>
        <w:contextualSpacing w:val="0"/>
        <w:jc w:val="both"/>
        <w:rPr>
          <w:rFonts w:ascii="Bookman Old Style" w:eastAsia="Calibri" w:hAnsi="Bookman Old Style" w:cs="Arial"/>
          <w:sz w:val="20"/>
          <w:szCs w:val="20"/>
          <w:lang w:val="en-US" w:eastAsia="en-US" w:bidi="ar-SA"/>
        </w:rPr>
      </w:pPr>
      <w:r w:rsidRPr="00816F2E">
        <w:rPr>
          <w:rFonts w:ascii="Bookman Old Style" w:hAnsi="Bookman Old Style" w:eastAsiaTheme="minorHAnsi" w:cs="Arial"/>
          <w:sz w:val="20"/>
          <w:szCs w:val="20"/>
          <w:lang w:val="en-US" w:eastAsia="en-US" w:bidi="ar-SA"/>
        </w:rPr>
        <w:t>At any point of time from the date of adoption of these Articles, if the Articles are or become contrary to the provisions of the Securities and Exchange Board of India (Listing Obligations and Disclosure Requirements) Regulations, 2015, as amended from time to time (the “</w:t>
      </w:r>
      <w:r w:rsidRPr="00816F2E">
        <w:rPr>
          <w:rFonts w:ascii="Bookman Old Style" w:hAnsi="Bookman Old Style" w:eastAsiaTheme="minorHAnsi" w:cs="Arial"/>
          <w:b/>
          <w:bCs/>
          <w:sz w:val="20"/>
          <w:szCs w:val="20"/>
          <w:lang w:val="en-US" w:eastAsia="en-US" w:bidi="ar-SA"/>
        </w:rPr>
        <w:t>Listing Regulations</w:t>
      </w:r>
      <w:r w:rsidRPr="00816F2E">
        <w:rPr>
          <w:rFonts w:ascii="Bookman Old Style" w:hAnsi="Bookman Old Style" w:eastAsiaTheme="minorHAnsi" w:cs="Arial"/>
          <w:sz w:val="20"/>
          <w:szCs w:val="20"/>
          <w:lang w:val="en-US" w:eastAsia="en-US" w:bidi="ar-SA"/>
        </w:rPr>
        <w:t>”), the provisions of the Listing Regulations shall prevail over the Articles to such extent and the Company shall discharge all of its obligations as prescribed under the Listing Regulations, from time to time.</w:t>
      </w:r>
    </w:p>
    <w:p w:rsidR="00096717" w:rsidRPr="006A7579" w:rsidP="00816F2E" w14:paraId="7A6B6B08" w14:textId="77777777">
      <w:pPr>
        <w:numPr>
          <w:ilvl w:val="0"/>
          <w:numId w:val="45"/>
        </w:numPr>
        <w:tabs>
          <w:tab w:val="left" w:pos="360"/>
        </w:tabs>
        <w:autoSpaceDE w:val="0"/>
        <w:autoSpaceDN w:val="0"/>
        <w:adjustRightInd w:val="0"/>
        <w:spacing w:before="120" w:after="120"/>
        <w:ind w:left="360" w:hanging="360"/>
        <w:contextualSpacing w:val="0"/>
        <w:jc w:val="both"/>
        <w:rPr>
          <w:rFonts w:ascii="Bookman Old Style" w:eastAsia="Calibri" w:hAnsi="Bookman Old Style" w:cs="Arial"/>
          <w:sz w:val="20"/>
          <w:szCs w:val="20"/>
          <w:lang w:val="en-US" w:eastAsia="en-US" w:bidi="ar-SA"/>
        </w:rPr>
      </w:pPr>
      <w:r w:rsidRPr="006A7579">
        <w:rPr>
          <w:rFonts w:ascii="Bookman Old Style" w:hAnsi="Bookman Old Style" w:eastAsiaTheme="minorHAnsi" w:cs="Arial"/>
          <w:sz w:val="20"/>
          <w:szCs w:val="20"/>
          <w:lang w:val="en-US" w:eastAsia="en-US" w:bidi="ar-SA"/>
        </w:rPr>
        <w:br w:type="page"/>
      </w:r>
    </w:p>
    <w:p w:rsidR="00730B86" w:rsidRPr="006A7579" w:rsidP="00950858" w14:paraId="05F5F856" w14:textId="77777777">
      <w:pPr>
        <w:autoSpaceDE w:val="0"/>
        <w:autoSpaceDN w:val="0"/>
        <w:adjustRightInd w:val="0"/>
        <w:spacing w:before="120" w:after="120"/>
        <w:ind w:hanging="270"/>
        <w:jc w:val="both"/>
        <w:rPr>
          <w:rFonts w:ascii="Bookman Old Style" w:eastAsia="Calibri" w:hAnsi="Bookman Old Style" w:cs="Arial"/>
          <w:sz w:val="20"/>
          <w:szCs w:val="20"/>
          <w:lang w:val="en-US" w:eastAsia="en-US" w:bidi="ar-SA"/>
        </w:rPr>
      </w:pPr>
      <w:r w:rsidRPr="00F95088">
        <w:rPr>
          <w:rFonts w:ascii="Bookman Old Style" w:hAnsi="Bookman Old Style"/>
          <w:noProof/>
          <w:lang w:val="en-IN" w:eastAsia="en-IN" w:bidi="ar-SA"/>
        </w:rPr>
        <w:drawing>
          <wp:anchor distT="0" distB="0" distL="0" distR="0" simplePos="0" relativeHeight="251658240" behindDoc="0" locked="0" layoutInCell="1" allowOverlap="1">
            <wp:simplePos x="0" y="0"/>
            <wp:positionH relativeFrom="margin">
              <wp:posOffset>-189713</wp:posOffset>
            </wp:positionH>
            <wp:positionV relativeFrom="margin">
              <wp:posOffset>-570315</wp:posOffset>
            </wp:positionV>
            <wp:extent cx="6627495" cy="9667875"/>
            <wp:effectExtent l="0" t="0" r="1905" b="9525"/>
            <wp:wrapSquare wrapText="bothSides"/>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xmlns:r="http://schemas.openxmlformats.org/officeDocument/2006/relationships" r:embed="rId6" cstate="print"/>
                    <a:stretch>
                      <a:fillRect/>
                    </a:stretch>
                  </pic:blipFill>
                  <pic:spPr>
                    <a:xfrm>
                      <a:off x="0" y="0"/>
                      <a:ext cx="6627495" cy="9667875"/>
                    </a:xfrm>
                    <a:prstGeom prst="rect">
                      <a:avLst/>
                    </a:prstGeom>
                  </pic:spPr>
                </pic:pic>
              </a:graphicData>
            </a:graphic>
            <wp14:sizeRelH relativeFrom="margin">
              <wp14:pctWidth>0</wp14:pctWidth>
            </wp14:sizeRelH>
            <wp14:sizeRelV relativeFrom="margin">
              <wp14:pctHeight>0</wp14:pctHeight>
            </wp14:sizeRelV>
          </wp:anchor>
        </w:drawing>
      </w:r>
    </w:p>
    <w:sectPr w:rsidSect="005B2041">
      <w:pgSz w:w="11906" w:h="16838" w:code="9"/>
      <w:pgMar w:top="1843" w:right="1980" w:bottom="2044" w:left="1152" w:header="720" w:footer="668" w:gutter="0"/>
      <w:pgNumType w:start="0"/>
      <w:cols w:space="720"/>
      <w:noEndnote/>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4D77" w14:paraId="463870CB" w14:textId="77777777">
    <w:pPr>
      <w:pStyle w:val="BodyText"/>
      <w:spacing w:line="14" w:lineRule="auto"/>
      <w:ind w:firstLine="0"/>
      <w:jc w:val="left"/>
      <w:rPr>
        <w:sz w:val="20"/>
      </w:rPr>
    </w:pPr>
    <w:r>
      <w:rPr>
        <w:noProof/>
        <w:lang w:val="en-IN" w:eastAsia="en-IN"/>
      </w:rPr>
      <mc:AlternateContent>
        <mc:Choice Requires="wps">
          <w:drawing>
            <wp:anchor distT="0" distB="0" distL="0" distR="0" simplePos="0" relativeHeight="251659264" behindDoc="1" locked="0" layoutInCell="1" allowOverlap="1">
              <wp:simplePos x="0" y="0"/>
              <wp:positionH relativeFrom="page">
                <wp:posOffset>3813046</wp:posOffset>
              </wp:positionH>
              <wp:positionV relativeFrom="page">
                <wp:posOffset>9273032</wp:posOffset>
              </wp:positionV>
              <wp:extent cx="160020" cy="16573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rsidR="00B94D77" w14:textId="77777777">
                          <w:pPr>
                            <w:pStyle w:val="BodyText"/>
                            <w:spacing w:line="245" w:lineRule="exact"/>
                            <w:ind w:left="60" w:firstLine="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13</w:t>
                          </w:r>
                          <w:r>
                            <w:rPr>
                              <w:rFonts w:ascii="Calibri"/>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2.6pt;height:13.05pt;margin-top:730.16pt;margin-left:300.24pt;mso-position-horizontal-relative:page;mso-position-vertical-relative:page;mso-wrap-distance-bottom:0;mso-wrap-distance-left:0;mso-wrap-distance-right:0;mso-wrap-distance-top:0;position:absolute;v-text-anchor:top;z-index:-251658240" fillcolor="this">
              <v:textbox inset="0,0,0,0">
                <w:txbxContent>
                  <w:p w:rsidR="00B94D77" w14:paraId="77CB1A9D" w14:textId="77777777">
                    <w:pPr>
                      <w:pStyle w:val="BodyText"/>
                      <w:spacing w:line="245" w:lineRule="exact"/>
                      <w:ind w:left="60" w:firstLine="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13</w:t>
                    </w:r>
                    <w:r>
                      <w:rPr>
                        <w:rFonts w:ascii="Calibri"/>
                        <w:spacing w:val="-1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4D77" w14:paraId="4560D2E9" w14:textId="77777777">
    <w:pPr>
      <w:pStyle w:val="BodyText"/>
      <w:spacing w:line="14" w:lineRule="auto"/>
      <w:ind w:firstLine="0"/>
      <w:jc w:val="left"/>
      <w:rPr>
        <w:sz w:val="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843974"/>
    <w:multiLevelType w:val="multilevel"/>
    <w:tmpl w:val="A26CA914"/>
    <w:lvl w:ilvl="0">
      <w:start w:val="2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9"/>
      <w:numFmt w:val="decimal"/>
      <w:lvlText w:val="%7."/>
      <w:lvlJc w:val="left"/>
      <w:pPr>
        <w:ind w:left="2520" w:hanging="360"/>
      </w:pPr>
      <w:rPr>
        <w:rFonts w:hint="default"/>
      </w:rPr>
    </w:lvl>
    <w:lvl w:ilvl="7">
      <w:start w:val="6"/>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44E66AB"/>
    <w:multiLevelType w:val="hybridMultilevel"/>
    <w:tmpl w:val="CD4A0816"/>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4F17A3"/>
    <w:multiLevelType w:val="hybridMultilevel"/>
    <w:tmpl w:val="15DA93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A71429F"/>
    <w:multiLevelType w:val="hybridMultilevel"/>
    <w:tmpl w:val="9D96265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A74520"/>
    <w:multiLevelType w:val="hybridMultilevel"/>
    <w:tmpl w:val="E066493A"/>
    <w:lvl w:ilvl="0">
      <w:start w:val="1"/>
      <w:numFmt w:val="lowerLetter"/>
      <w:lvlText w:val="%1)"/>
      <w:lvlJc w:val="left"/>
      <w:pPr>
        <w:ind w:left="1080" w:hanging="360"/>
      </w:pPr>
    </w:lvl>
    <w:lvl w:ilvl="1" w:tentative="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start w:val="1"/>
      <w:numFmt w:val="lowerLetter"/>
      <w:lvlText w:val="(%5)"/>
      <w:lvlJc w:val="left"/>
      <w:pPr>
        <w:ind w:left="3960" w:hanging="360"/>
      </w:pPr>
      <w:rPr>
        <w:rFonts w:hint="default"/>
      </w:rPr>
    </w:lvl>
    <w:lvl w:ilvl="5">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C34660C"/>
    <w:multiLevelType w:val="hybridMultilevel"/>
    <w:tmpl w:val="BE7C51C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FED19BF"/>
    <w:multiLevelType w:val="hybridMultilevel"/>
    <w:tmpl w:val="BA6085C0"/>
    <w:lvl w:ilvl="0">
      <w:start w:val="1"/>
      <w:numFmt w:val="upperRoman"/>
      <w:lvlText w:val="%1."/>
      <w:lvlJc w:val="left"/>
      <w:pPr>
        <w:ind w:left="671" w:hanging="452"/>
      </w:pPr>
      <w:rPr>
        <w:rFonts w:hint="default"/>
        <w:spacing w:val="0"/>
        <w:w w:val="99"/>
        <w:lang w:val="en-US" w:eastAsia="en-US" w:bidi="ar-SA"/>
      </w:rPr>
    </w:lvl>
    <w:lvl w:ilvl="1">
      <w:start w:val="1"/>
      <w:numFmt w:val="decimal"/>
      <w:lvlText w:val="%2."/>
      <w:lvlJc w:val="left"/>
      <w:pPr>
        <w:ind w:left="580" w:hanging="360"/>
      </w:pPr>
      <w:rPr>
        <w:rFonts w:ascii="Arial MT" w:eastAsia="Arial MT" w:hAnsi="Arial MT" w:cs="Arial MT" w:hint="default"/>
        <w:b w:val="0"/>
        <w:bCs w:val="0"/>
        <w:i w:val="0"/>
        <w:iCs w:val="0"/>
        <w:spacing w:val="-1"/>
        <w:w w:val="100"/>
        <w:sz w:val="22"/>
        <w:szCs w:val="22"/>
        <w:lang w:val="en-US" w:eastAsia="en-US" w:bidi="ar-SA"/>
      </w:rPr>
    </w:lvl>
    <w:lvl w:ilvl="2">
      <w:start w:val="0"/>
      <w:numFmt w:val="bullet"/>
      <w:lvlText w:val="•"/>
      <w:lvlJc w:val="left"/>
      <w:pPr>
        <w:ind w:left="1693" w:hanging="360"/>
      </w:pPr>
      <w:rPr>
        <w:rFonts w:hint="default"/>
        <w:lang w:val="en-US" w:eastAsia="en-US" w:bidi="ar-SA"/>
      </w:rPr>
    </w:lvl>
    <w:lvl w:ilvl="3">
      <w:start w:val="0"/>
      <w:numFmt w:val="bullet"/>
      <w:lvlText w:val="•"/>
      <w:lvlJc w:val="left"/>
      <w:pPr>
        <w:ind w:left="2706" w:hanging="360"/>
      </w:pPr>
      <w:rPr>
        <w:rFonts w:hint="default"/>
        <w:lang w:val="en-US" w:eastAsia="en-US" w:bidi="ar-SA"/>
      </w:rPr>
    </w:lvl>
    <w:lvl w:ilvl="4">
      <w:start w:val="0"/>
      <w:numFmt w:val="bullet"/>
      <w:lvlText w:val="•"/>
      <w:lvlJc w:val="left"/>
      <w:pPr>
        <w:ind w:left="3720" w:hanging="360"/>
      </w:pPr>
      <w:rPr>
        <w:rFonts w:hint="default"/>
        <w:lang w:val="en-US" w:eastAsia="en-US" w:bidi="ar-SA"/>
      </w:rPr>
    </w:lvl>
    <w:lvl w:ilvl="5">
      <w:start w:val="0"/>
      <w:numFmt w:val="bullet"/>
      <w:lvlText w:val="•"/>
      <w:lvlJc w:val="left"/>
      <w:pPr>
        <w:ind w:left="4733" w:hanging="360"/>
      </w:pPr>
      <w:rPr>
        <w:rFonts w:hint="default"/>
        <w:lang w:val="en-US" w:eastAsia="en-US" w:bidi="ar-SA"/>
      </w:rPr>
    </w:lvl>
    <w:lvl w:ilvl="6">
      <w:start w:val="0"/>
      <w:numFmt w:val="bullet"/>
      <w:lvlText w:val="•"/>
      <w:lvlJc w:val="left"/>
      <w:pPr>
        <w:ind w:left="5746" w:hanging="360"/>
      </w:pPr>
      <w:rPr>
        <w:rFonts w:hint="default"/>
        <w:lang w:val="en-US" w:eastAsia="en-US" w:bidi="ar-SA"/>
      </w:rPr>
    </w:lvl>
    <w:lvl w:ilvl="7">
      <w:start w:val="0"/>
      <w:numFmt w:val="bullet"/>
      <w:lvlText w:val="•"/>
      <w:lvlJc w:val="left"/>
      <w:pPr>
        <w:ind w:left="6760" w:hanging="360"/>
      </w:pPr>
      <w:rPr>
        <w:rFonts w:hint="default"/>
        <w:lang w:val="en-US" w:eastAsia="en-US" w:bidi="ar-SA"/>
      </w:rPr>
    </w:lvl>
    <w:lvl w:ilvl="8">
      <w:start w:val="0"/>
      <w:numFmt w:val="bullet"/>
      <w:lvlText w:val="•"/>
      <w:lvlJc w:val="left"/>
      <w:pPr>
        <w:ind w:left="7773" w:hanging="360"/>
      </w:pPr>
      <w:rPr>
        <w:rFonts w:hint="default"/>
        <w:lang w:val="en-US" w:eastAsia="en-US" w:bidi="ar-SA"/>
      </w:rPr>
    </w:lvl>
  </w:abstractNum>
  <w:abstractNum w:abstractNumId="7">
    <w:nsid w:val="12A90F90"/>
    <w:multiLevelType w:val="multilevel"/>
    <w:tmpl w:val="A184DC5C"/>
    <w:lvl w:ilvl="0">
      <w:start w:val="1"/>
      <w:numFmt w:val="upperRoman"/>
      <w:lvlText w:val="%1."/>
      <w:lvlJc w:val="right"/>
      <w:pPr>
        <w:ind w:left="360" w:hanging="360"/>
      </w:pPr>
      <w:rPr>
        <w:rFonts w:hint="default"/>
        <w:b/>
      </w:rPr>
    </w:lvl>
    <w:lvl w:ilvl="1">
      <w:start w:val="1"/>
      <w:numFmt w:val="lowerLetter"/>
      <w:lvlText w:val="(%2)"/>
      <w:lvlJc w:val="left"/>
      <w:pPr>
        <w:ind w:left="720" w:hanging="360"/>
      </w:pPr>
      <w:rPr>
        <w:rFonts w:hint="default"/>
      </w:rPr>
    </w:lvl>
    <w:lvl w:ilvl="2">
      <w:start w:val="1"/>
      <w:numFmt w:val="decimal"/>
      <w:lvlText w:val="%3."/>
      <w:lvlJc w:val="left"/>
      <w:pPr>
        <w:ind w:left="162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8">
    <w:nsid w:val="13375F30"/>
    <w:multiLevelType w:val="hybridMultilevel"/>
    <w:tmpl w:val="EDAEF644"/>
    <w:lvl w:ilvl="0">
      <w:start w:val="7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5C5482A"/>
    <w:multiLevelType w:val="hybridMultilevel"/>
    <w:tmpl w:val="0CF8D7C2"/>
    <w:lvl w:ilvl="0">
      <w:start w:val="1"/>
      <w:numFmt w:val="lowerLetter"/>
      <w:lvlText w:val="%1."/>
      <w:lvlJc w:val="left"/>
      <w:pPr>
        <w:ind w:left="720" w:hanging="360"/>
      </w:pPr>
      <w:rPr>
        <w:rFonts w:hint="default"/>
      </w:rPr>
    </w:lvl>
    <w:lvl w:ilvl="1">
      <w:start w:val="1"/>
      <w:numFmt w:val="lowerRoman"/>
      <w:lvlText w:val="(%2)"/>
      <w:lvlJc w:val="left"/>
      <w:pPr>
        <w:ind w:left="2700" w:hanging="720"/>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67B168B"/>
    <w:multiLevelType w:val="hybridMultilevel"/>
    <w:tmpl w:val="2A3E029C"/>
    <w:lvl w:ilvl="0">
      <w:start w:val="1"/>
      <w:numFmt w:val="lowerRoman"/>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76F2AF8"/>
    <w:multiLevelType w:val="hybridMultilevel"/>
    <w:tmpl w:val="39AE4712"/>
    <w:lvl w:ilvl="0">
      <w:start w:val="4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7B9502B"/>
    <w:multiLevelType w:val="hybridMultilevel"/>
    <w:tmpl w:val="11B80F0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9197AA9"/>
    <w:multiLevelType w:val="hybridMultilevel"/>
    <w:tmpl w:val="869EFE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F152D4B"/>
    <w:multiLevelType w:val="hybridMultilevel"/>
    <w:tmpl w:val="B76E9062"/>
    <w:lvl w:ilvl="0">
      <w:start w:val="1"/>
      <w:numFmt w:val="decimal"/>
      <w:lvlText w:val="%1."/>
      <w:lvlJc w:val="left"/>
      <w:pPr>
        <w:ind w:left="720" w:hanging="360"/>
      </w:pPr>
      <w:rPr>
        <w:rFonts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F290F25"/>
    <w:multiLevelType w:val="hybridMultilevel"/>
    <w:tmpl w:val="DD024858"/>
    <w:lvl w:ilvl="0">
      <w:start w:val="1"/>
      <w:numFmt w:val="lowerRoman"/>
      <w:lvlText w:val="(%1)"/>
      <w:lvlJc w:val="left"/>
      <w:pPr>
        <w:ind w:left="1080" w:hanging="72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7145D14"/>
    <w:multiLevelType w:val="multilevel"/>
    <w:tmpl w:val="F650F358"/>
    <w:lvl w:ilvl="0">
      <w:start w:val="40"/>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7FD5D2A"/>
    <w:multiLevelType w:val="hybridMultilevel"/>
    <w:tmpl w:val="CD90931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i w:val="0"/>
        <w:i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9027312"/>
    <w:multiLevelType w:val="hybridMultilevel"/>
    <w:tmpl w:val="C268B47E"/>
    <w:lvl w:ilvl="0">
      <w:start w:val="2"/>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0C40D5E"/>
    <w:multiLevelType w:val="hybridMultilevel"/>
    <w:tmpl w:val="9A124984"/>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3050100"/>
    <w:multiLevelType w:val="hybridMultilevel"/>
    <w:tmpl w:val="032AA20C"/>
    <w:lvl w:ilvl="0">
      <w:start w:val="1"/>
      <w:numFmt w:val="upperLetter"/>
      <w:lvlText w:val="%1."/>
      <w:lvlJc w:val="left"/>
      <w:pPr>
        <w:ind w:left="108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468496B"/>
    <w:multiLevelType w:val="hybridMultilevel"/>
    <w:tmpl w:val="A3C0A97A"/>
    <w:lvl w:ilvl="0">
      <w:start w:val="1"/>
      <w:numFmt w:val="decimal"/>
      <w:lvlText w:val="%1."/>
      <w:lvlJc w:val="left"/>
      <w:pPr>
        <w:ind w:left="580" w:hanging="361"/>
      </w:pPr>
      <w:rPr>
        <w:rFonts w:hint="default"/>
        <w:spacing w:val="-1"/>
        <w:w w:val="100"/>
        <w:lang w:val="en-US" w:eastAsia="en-US" w:bidi="ar-SA"/>
      </w:rPr>
    </w:lvl>
    <w:lvl w:ilvl="1">
      <w:start w:val="0"/>
      <w:numFmt w:val="bullet"/>
      <w:lvlText w:val="•"/>
      <w:lvlJc w:val="left"/>
      <w:pPr>
        <w:ind w:left="1502" w:hanging="361"/>
      </w:pPr>
      <w:rPr>
        <w:rFonts w:hint="default"/>
        <w:lang w:val="en-US" w:eastAsia="en-US" w:bidi="ar-SA"/>
      </w:rPr>
    </w:lvl>
    <w:lvl w:ilvl="2">
      <w:start w:val="0"/>
      <w:numFmt w:val="bullet"/>
      <w:lvlText w:val="•"/>
      <w:lvlJc w:val="left"/>
      <w:pPr>
        <w:ind w:left="2424" w:hanging="361"/>
      </w:pPr>
      <w:rPr>
        <w:rFonts w:hint="default"/>
        <w:lang w:val="en-US" w:eastAsia="en-US" w:bidi="ar-SA"/>
      </w:rPr>
    </w:lvl>
    <w:lvl w:ilvl="3">
      <w:start w:val="0"/>
      <w:numFmt w:val="bullet"/>
      <w:lvlText w:val="•"/>
      <w:lvlJc w:val="left"/>
      <w:pPr>
        <w:ind w:left="3346" w:hanging="361"/>
      </w:pPr>
      <w:rPr>
        <w:rFonts w:hint="default"/>
        <w:lang w:val="en-US" w:eastAsia="en-US" w:bidi="ar-SA"/>
      </w:rPr>
    </w:lvl>
    <w:lvl w:ilvl="4">
      <w:start w:val="0"/>
      <w:numFmt w:val="bullet"/>
      <w:lvlText w:val="•"/>
      <w:lvlJc w:val="left"/>
      <w:pPr>
        <w:ind w:left="4268" w:hanging="361"/>
      </w:pPr>
      <w:rPr>
        <w:rFonts w:hint="default"/>
        <w:lang w:val="en-US" w:eastAsia="en-US" w:bidi="ar-SA"/>
      </w:rPr>
    </w:lvl>
    <w:lvl w:ilvl="5">
      <w:start w:val="0"/>
      <w:numFmt w:val="bullet"/>
      <w:lvlText w:val="•"/>
      <w:lvlJc w:val="left"/>
      <w:pPr>
        <w:ind w:left="5190" w:hanging="361"/>
      </w:pPr>
      <w:rPr>
        <w:rFonts w:hint="default"/>
        <w:lang w:val="en-US" w:eastAsia="en-US" w:bidi="ar-SA"/>
      </w:rPr>
    </w:lvl>
    <w:lvl w:ilvl="6">
      <w:start w:val="0"/>
      <w:numFmt w:val="bullet"/>
      <w:lvlText w:val="•"/>
      <w:lvlJc w:val="left"/>
      <w:pPr>
        <w:ind w:left="6112" w:hanging="361"/>
      </w:pPr>
      <w:rPr>
        <w:rFonts w:hint="default"/>
        <w:lang w:val="en-US" w:eastAsia="en-US" w:bidi="ar-SA"/>
      </w:rPr>
    </w:lvl>
    <w:lvl w:ilvl="7">
      <w:start w:val="0"/>
      <w:numFmt w:val="bullet"/>
      <w:lvlText w:val="•"/>
      <w:lvlJc w:val="left"/>
      <w:pPr>
        <w:ind w:left="7034" w:hanging="361"/>
      </w:pPr>
      <w:rPr>
        <w:rFonts w:hint="default"/>
        <w:lang w:val="en-US" w:eastAsia="en-US" w:bidi="ar-SA"/>
      </w:rPr>
    </w:lvl>
    <w:lvl w:ilvl="8">
      <w:start w:val="0"/>
      <w:numFmt w:val="bullet"/>
      <w:lvlText w:val="•"/>
      <w:lvlJc w:val="left"/>
      <w:pPr>
        <w:ind w:left="7956" w:hanging="361"/>
      </w:pPr>
      <w:rPr>
        <w:rFonts w:hint="default"/>
        <w:lang w:val="en-US" w:eastAsia="en-US" w:bidi="ar-SA"/>
      </w:rPr>
    </w:lvl>
  </w:abstractNum>
  <w:abstractNum w:abstractNumId="22">
    <w:nsid w:val="3FB30371"/>
    <w:multiLevelType w:val="hybridMultilevel"/>
    <w:tmpl w:val="84960E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89B2384"/>
    <w:multiLevelType w:val="hybridMultilevel"/>
    <w:tmpl w:val="5088F04C"/>
    <w:lvl w:ilvl="0">
      <w:start w:val="43"/>
      <w:numFmt w:val="decimal"/>
      <w:lvlText w:val="%1."/>
      <w:lvlJc w:val="left"/>
      <w:pPr>
        <w:ind w:left="2700" w:hanging="360"/>
      </w:pPr>
      <w:rPr>
        <w:rFonts w:hint="default"/>
      </w:rPr>
    </w:lvl>
    <w:lvl w:ilvl="1" w:tentative="1">
      <w:start w:val="1"/>
      <w:numFmt w:val="lowerLetter"/>
      <w:lvlText w:val="%2."/>
      <w:lvlJc w:val="left"/>
      <w:pPr>
        <w:ind w:left="3420" w:hanging="360"/>
      </w:pPr>
    </w:lvl>
    <w:lvl w:ilvl="2" w:tentative="1">
      <w:start w:val="1"/>
      <w:numFmt w:val="lowerRoman"/>
      <w:lvlText w:val="%3."/>
      <w:lvlJc w:val="right"/>
      <w:pPr>
        <w:ind w:left="4140" w:hanging="180"/>
      </w:pPr>
    </w:lvl>
    <w:lvl w:ilvl="3" w:tentative="1">
      <w:start w:val="1"/>
      <w:numFmt w:val="decimal"/>
      <w:lvlText w:val="%4."/>
      <w:lvlJc w:val="left"/>
      <w:pPr>
        <w:ind w:left="4860" w:hanging="360"/>
      </w:pPr>
    </w:lvl>
    <w:lvl w:ilvl="4" w:tentative="1">
      <w:start w:val="1"/>
      <w:numFmt w:val="lowerLetter"/>
      <w:lvlText w:val="%5."/>
      <w:lvlJc w:val="left"/>
      <w:pPr>
        <w:ind w:left="5580" w:hanging="360"/>
      </w:pPr>
    </w:lvl>
    <w:lvl w:ilvl="5" w:tentative="1">
      <w:start w:val="1"/>
      <w:numFmt w:val="lowerRoman"/>
      <w:lvlText w:val="%6."/>
      <w:lvlJc w:val="right"/>
      <w:pPr>
        <w:ind w:left="6300" w:hanging="180"/>
      </w:pPr>
    </w:lvl>
    <w:lvl w:ilvl="6" w:tentative="1">
      <w:start w:val="1"/>
      <w:numFmt w:val="decimal"/>
      <w:lvlText w:val="%7."/>
      <w:lvlJc w:val="left"/>
      <w:pPr>
        <w:ind w:left="7020" w:hanging="360"/>
      </w:pPr>
    </w:lvl>
    <w:lvl w:ilvl="7" w:tentative="1">
      <w:start w:val="1"/>
      <w:numFmt w:val="lowerLetter"/>
      <w:lvlText w:val="%8."/>
      <w:lvlJc w:val="left"/>
      <w:pPr>
        <w:ind w:left="7740" w:hanging="360"/>
      </w:pPr>
    </w:lvl>
    <w:lvl w:ilvl="8" w:tentative="1">
      <w:start w:val="1"/>
      <w:numFmt w:val="lowerRoman"/>
      <w:lvlText w:val="%9."/>
      <w:lvlJc w:val="right"/>
      <w:pPr>
        <w:ind w:left="8460" w:hanging="180"/>
      </w:pPr>
    </w:lvl>
  </w:abstractNum>
  <w:abstractNum w:abstractNumId="24">
    <w:nsid w:val="48CF7FED"/>
    <w:multiLevelType w:val="multilevel"/>
    <w:tmpl w:val="1E1A29EE"/>
    <w:lvl w:ilvl="0">
      <w:start w:val="2"/>
      <w:numFmt w:val="lowerRoman"/>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9"/>
      <w:numFmt w:val="decimal"/>
      <w:lvlText w:val="%7."/>
      <w:lvlJc w:val="left"/>
      <w:pPr>
        <w:ind w:left="2880" w:hanging="360"/>
      </w:pPr>
      <w:rPr>
        <w:rFonts w:hint="default"/>
      </w:rPr>
    </w:lvl>
    <w:lvl w:ilvl="7">
      <w:start w:val="6"/>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nsid w:val="4D057881"/>
    <w:multiLevelType w:val="hybridMultilevel"/>
    <w:tmpl w:val="A13ACD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DAB5293"/>
    <w:multiLevelType w:val="hybridMultilevel"/>
    <w:tmpl w:val="FDA2D07C"/>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2043BF8"/>
    <w:multiLevelType w:val="hybridMultilevel"/>
    <w:tmpl w:val="92EE49DC"/>
    <w:lvl w:ilvl="0">
      <w:start w:val="22"/>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8">
    <w:nsid w:val="54102B71"/>
    <w:multiLevelType w:val="multilevel"/>
    <w:tmpl w:val="747A0A9E"/>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9"/>
      <w:numFmt w:val="decimal"/>
      <w:lvlText w:val="%7."/>
      <w:lvlJc w:val="left"/>
      <w:pPr>
        <w:ind w:left="2520" w:hanging="360"/>
      </w:pPr>
      <w:rPr>
        <w:rFonts w:hint="default"/>
      </w:rPr>
    </w:lvl>
    <w:lvl w:ilvl="7">
      <w:start w:val="6"/>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5660662B"/>
    <w:multiLevelType w:val="multilevel"/>
    <w:tmpl w:val="E820A370"/>
    <w:lvl w:ilvl="0">
      <w:start w:val="2"/>
      <w:numFmt w:val="lowerRoman"/>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9"/>
      <w:numFmt w:val="decimal"/>
      <w:lvlText w:val="%7."/>
      <w:lvlJc w:val="left"/>
      <w:pPr>
        <w:ind w:left="2880" w:hanging="360"/>
      </w:pPr>
      <w:rPr>
        <w:rFonts w:hint="default"/>
      </w:rPr>
    </w:lvl>
    <w:lvl w:ilvl="7">
      <w:start w:val="6"/>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0">
    <w:nsid w:val="58700B50"/>
    <w:multiLevelType w:val="multilevel"/>
    <w:tmpl w:val="83AE0C06"/>
    <w:lvl w:ilvl="0">
      <w:start w:val="2"/>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9"/>
      <w:numFmt w:val="decimal"/>
      <w:lvlText w:val="%7."/>
      <w:lvlJc w:val="left"/>
      <w:pPr>
        <w:ind w:left="2520" w:hanging="360"/>
      </w:pPr>
      <w:rPr>
        <w:rFonts w:hint="default"/>
      </w:rPr>
    </w:lvl>
    <w:lvl w:ilvl="7">
      <w:start w:val="6"/>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589751B3"/>
    <w:multiLevelType w:val="hybridMultilevel"/>
    <w:tmpl w:val="121294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B2148B4"/>
    <w:multiLevelType w:val="hybridMultilevel"/>
    <w:tmpl w:val="65083A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C67325F"/>
    <w:multiLevelType w:val="hybridMultilevel"/>
    <w:tmpl w:val="679EB538"/>
    <w:lvl w:ilvl="0">
      <w:start w:val="1"/>
      <w:numFmt w:val="decimal"/>
      <w:lvlText w:val="%1."/>
      <w:lvlJc w:val="left"/>
      <w:pPr>
        <w:ind w:left="625" w:hanging="360"/>
      </w:pPr>
      <w:rPr>
        <w:rFonts w:ascii="Calibri" w:eastAsia="Calibri" w:hAnsi="Calibri" w:cs="Calibri" w:hint="default"/>
        <w:b/>
        <w:bCs/>
        <w:i w:val="0"/>
        <w:iCs w:val="0"/>
        <w:spacing w:val="0"/>
        <w:w w:val="99"/>
        <w:sz w:val="24"/>
        <w:szCs w:val="24"/>
        <w:lang w:val="en-US" w:eastAsia="en-US" w:bidi="ar-SA"/>
      </w:rPr>
    </w:lvl>
    <w:lvl w:ilvl="1">
      <w:start w:val="0"/>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2">
      <w:start w:val="0"/>
      <w:numFmt w:val="bullet"/>
      <w:lvlText w:val="•"/>
      <w:lvlJc w:val="left"/>
      <w:pPr>
        <w:ind w:left="1924" w:hanging="360"/>
      </w:pPr>
      <w:rPr>
        <w:rFonts w:hint="default"/>
        <w:lang w:val="en-US" w:eastAsia="en-US" w:bidi="ar-SA"/>
      </w:rPr>
    </w:lvl>
    <w:lvl w:ilvl="3">
      <w:start w:val="0"/>
      <w:numFmt w:val="bullet"/>
      <w:lvlText w:val="•"/>
      <w:lvlJc w:val="left"/>
      <w:pPr>
        <w:ind w:left="2908" w:hanging="360"/>
      </w:pPr>
      <w:rPr>
        <w:rFonts w:hint="default"/>
        <w:lang w:val="en-US" w:eastAsia="en-US" w:bidi="ar-SA"/>
      </w:rPr>
    </w:lvl>
    <w:lvl w:ilvl="4">
      <w:start w:val="0"/>
      <w:numFmt w:val="bullet"/>
      <w:lvlText w:val="•"/>
      <w:lvlJc w:val="left"/>
      <w:pPr>
        <w:ind w:left="3893" w:hanging="360"/>
      </w:pPr>
      <w:rPr>
        <w:rFonts w:hint="default"/>
        <w:lang w:val="en-US" w:eastAsia="en-US" w:bidi="ar-SA"/>
      </w:rPr>
    </w:lvl>
    <w:lvl w:ilvl="5">
      <w:start w:val="0"/>
      <w:numFmt w:val="bullet"/>
      <w:lvlText w:val="•"/>
      <w:lvlJc w:val="left"/>
      <w:pPr>
        <w:ind w:left="4877" w:hanging="360"/>
      </w:pPr>
      <w:rPr>
        <w:rFonts w:hint="default"/>
        <w:lang w:val="en-US" w:eastAsia="en-US" w:bidi="ar-SA"/>
      </w:rPr>
    </w:lvl>
    <w:lvl w:ilvl="6">
      <w:start w:val="0"/>
      <w:numFmt w:val="bullet"/>
      <w:lvlText w:val="•"/>
      <w:lvlJc w:val="left"/>
      <w:pPr>
        <w:ind w:left="5862" w:hanging="360"/>
      </w:pPr>
      <w:rPr>
        <w:rFonts w:hint="default"/>
        <w:lang w:val="en-US" w:eastAsia="en-US" w:bidi="ar-SA"/>
      </w:rPr>
    </w:lvl>
    <w:lvl w:ilvl="7">
      <w:start w:val="0"/>
      <w:numFmt w:val="bullet"/>
      <w:lvlText w:val="•"/>
      <w:lvlJc w:val="left"/>
      <w:pPr>
        <w:ind w:left="6846" w:hanging="360"/>
      </w:pPr>
      <w:rPr>
        <w:rFonts w:hint="default"/>
        <w:lang w:val="en-US" w:eastAsia="en-US" w:bidi="ar-SA"/>
      </w:rPr>
    </w:lvl>
    <w:lvl w:ilvl="8">
      <w:start w:val="0"/>
      <w:numFmt w:val="bullet"/>
      <w:lvlText w:val="•"/>
      <w:lvlJc w:val="left"/>
      <w:pPr>
        <w:ind w:left="7831" w:hanging="360"/>
      </w:pPr>
      <w:rPr>
        <w:rFonts w:hint="default"/>
        <w:lang w:val="en-US" w:eastAsia="en-US" w:bidi="ar-SA"/>
      </w:rPr>
    </w:lvl>
  </w:abstractNum>
  <w:abstractNum w:abstractNumId="34">
    <w:nsid w:val="605559FF"/>
    <w:multiLevelType w:val="hybridMultilevel"/>
    <w:tmpl w:val="9E546374"/>
    <w:lvl w:ilvl="0">
      <w:start w:val="4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88E4E6E"/>
    <w:multiLevelType w:val="hybridMultilevel"/>
    <w:tmpl w:val="3F062924"/>
    <w:lvl w:ilvl="0">
      <w:start w:val="3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BB84534"/>
    <w:multiLevelType w:val="multilevel"/>
    <w:tmpl w:val="BDB20578"/>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6C460CF8"/>
    <w:multiLevelType w:val="hybridMultilevel"/>
    <w:tmpl w:val="59103F1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D534CD0"/>
    <w:multiLevelType w:val="hybridMultilevel"/>
    <w:tmpl w:val="1C4614C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0CA3B6E"/>
    <w:multiLevelType w:val="hybridMultilevel"/>
    <w:tmpl w:val="E6804AA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455357E"/>
    <w:multiLevelType w:val="multilevel"/>
    <w:tmpl w:val="51082376"/>
    <w:lvl w:ilvl="0">
      <w:start w:val="6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9"/>
      <w:numFmt w:val="decimal"/>
      <w:lvlText w:val="%7."/>
      <w:lvlJc w:val="left"/>
      <w:pPr>
        <w:ind w:left="2520" w:hanging="360"/>
      </w:pPr>
      <w:rPr>
        <w:rFonts w:hint="default"/>
      </w:rPr>
    </w:lvl>
    <w:lvl w:ilvl="7">
      <w:start w:val="6"/>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747C1818"/>
    <w:multiLevelType w:val="multilevel"/>
    <w:tmpl w:val="EACE6FAA"/>
    <w:lvl w:ilvl="0">
      <w:start w:val="28"/>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9"/>
      <w:numFmt w:val="decimal"/>
      <w:lvlText w:val="%7."/>
      <w:lvlJc w:val="left"/>
      <w:pPr>
        <w:ind w:left="2520" w:hanging="360"/>
      </w:pPr>
      <w:rPr>
        <w:rFonts w:hint="default"/>
      </w:rPr>
    </w:lvl>
    <w:lvl w:ilvl="7">
      <w:start w:val="6"/>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79A74845"/>
    <w:multiLevelType w:val="hybridMultilevel"/>
    <w:tmpl w:val="823A62FE"/>
    <w:lvl w:ilvl="0">
      <w:start w:val="4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B7453B9"/>
    <w:multiLevelType w:val="hybridMultilevel"/>
    <w:tmpl w:val="F2E2901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BD44D8C"/>
    <w:multiLevelType w:val="hybridMultilevel"/>
    <w:tmpl w:val="3EC479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C065447"/>
    <w:multiLevelType w:val="hybridMultilevel"/>
    <w:tmpl w:val="EB48E94E"/>
    <w:lvl w:ilvl="0">
      <w:start w:val="67"/>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466A52"/>
    <w:multiLevelType w:val="hybridMultilevel"/>
    <w:tmpl w:val="2690EA08"/>
    <w:lvl w:ilvl="0">
      <w:start w:val="6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7CF0653F"/>
    <w:multiLevelType w:val="hybridMultilevel"/>
    <w:tmpl w:val="AD5C1F3C"/>
    <w:lvl w:ilvl="0">
      <w:start w:val="5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7D365CDB"/>
    <w:multiLevelType w:val="hybridMultilevel"/>
    <w:tmpl w:val="CDD4F17A"/>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start w:val="1"/>
      <w:numFmt w:val="lowerRoman"/>
      <w:lvlText w:val="%3."/>
      <w:lvlJc w:val="left"/>
      <w:pPr>
        <w:ind w:left="180" w:hanging="18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7F7B6FCD"/>
    <w:multiLevelType w:val="hybridMultilevel"/>
    <w:tmpl w:val="CCD82D34"/>
    <w:lvl w:ilvl="0">
      <w:start w:val="2"/>
      <w:numFmt w:val="lowerRoman"/>
      <w:lvlText w:val="%1."/>
      <w:lvlJc w:val="left"/>
      <w:pPr>
        <w:ind w:left="23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57472814">
    <w:abstractNumId w:val="33"/>
  </w:num>
  <w:num w:numId="2" w16cid:durableId="469521280">
    <w:abstractNumId w:val="6"/>
  </w:num>
  <w:num w:numId="3" w16cid:durableId="1325474521">
    <w:abstractNumId w:val="21"/>
  </w:num>
  <w:num w:numId="4" w16cid:durableId="1253583117">
    <w:abstractNumId w:val="7"/>
  </w:num>
  <w:num w:numId="5" w16cid:durableId="1165320432">
    <w:abstractNumId w:val="20"/>
  </w:num>
  <w:num w:numId="6" w16cid:durableId="1988821972">
    <w:abstractNumId w:val="26"/>
  </w:num>
  <w:num w:numId="7" w16cid:durableId="735519148">
    <w:abstractNumId w:val="14"/>
  </w:num>
  <w:num w:numId="8" w16cid:durableId="1549872916">
    <w:abstractNumId w:val="48"/>
  </w:num>
  <w:num w:numId="9" w16cid:durableId="732198195">
    <w:abstractNumId w:val="39"/>
  </w:num>
  <w:num w:numId="10" w16cid:durableId="1333027912">
    <w:abstractNumId w:val="36"/>
  </w:num>
  <w:num w:numId="11" w16cid:durableId="1381898957">
    <w:abstractNumId w:val="0"/>
  </w:num>
  <w:num w:numId="12" w16cid:durableId="602538827">
    <w:abstractNumId w:val="9"/>
  </w:num>
  <w:num w:numId="13" w16cid:durableId="364477492">
    <w:abstractNumId w:val="27"/>
  </w:num>
  <w:num w:numId="14" w16cid:durableId="1241327618">
    <w:abstractNumId w:val="24"/>
  </w:num>
  <w:num w:numId="15" w16cid:durableId="1511946023">
    <w:abstractNumId w:val="28"/>
  </w:num>
  <w:num w:numId="16" w16cid:durableId="1048265593">
    <w:abstractNumId w:val="12"/>
  </w:num>
  <w:num w:numId="17" w16cid:durableId="216625905">
    <w:abstractNumId w:val="41"/>
  </w:num>
  <w:num w:numId="18" w16cid:durableId="2051373863">
    <w:abstractNumId w:val="1"/>
  </w:num>
  <w:num w:numId="19" w16cid:durableId="1827503319">
    <w:abstractNumId w:val="10"/>
  </w:num>
  <w:num w:numId="20" w16cid:durableId="1514295299">
    <w:abstractNumId w:val="30"/>
  </w:num>
  <w:num w:numId="21" w16cid:durableId="735475862">
    <w:abstractNumId w:val="35"/>
  </w:num>
  <w:num w:numId="22" w16cid:durableId="1641612856">
    <w:abstractNumId w:val="13"/>
  </w:num>
  <w:num w:numId="23" w16cid:durableId="1579050886">
    <w:abstractNumId w:val="5"/>
  </w:num>
  <w:num w:numId="24" w16cid:durableId="1771661663">
    <w:abstractNumId w:val="15"/>
  </w:num>
  <w:num w:numId="25" w16cid:durableId="579950117">
    <w:abstractNumId w:val="22"/>
  </w:num>
  <w:num w:numId="26" w16cid:durableId="1388527730">
    <w:abstractNumId w:val="31"/>
  </w:num>
  <w:num w:numId="27" w16cid:durableId="359478895">
    <w:abstractNumId w:val="16"/>
  </w:num>
  <w:num w:numId="28" w16cid:durableId="1439837130">
    <w:abstractNumId w:val="25"/>
  </w:num>
  <w:num w:numId="29" w16cid:durableId="492525468">
    <w:abstractNumId w:val="44"/>
  </w:num>
  <w:num w:numId="30" w16cid:durableId="1741707971">
    <w:abstractNumId w:val="34"/>
  </w:num>
  <w:num w:numId="31" w16cid:durableId="1329164749">
    <w:abstractNumId w:val="23"/>
  </w:num>
  <w:num w:numId="32" w16cid:durableId="2088721823">
    <w:abstractNumId w:val="11"/>
  </w:num>
  <w:num w:numId="33" w16cid:durableId="213389928">
    <w:abstractNumId w:val="42"/>
  </w:num>
  <w:num w:numId="34" w16cid:durableId="1469277205">
    <w:abstractNumId w:val="47"/>
  </w:num>
  <w:num w:numId="35" w16cid:durableId="1807963955">
    <w:abstractNumId w:val="43"/>
  </w:num>
  <w:num w:numId="36" w16cid:durableId="1573195193">
    <w:abstractNumId w:val="29"/>
  </w:num>
  <w:num w:numId="37" w16cid:durableId="297228925">
    <w:abstractNumId w:val="40"/>
  </w:num>
  <w:num w:numId="38" w16cid:durableId="614024868">
    <w:abstractNumId w:val="2"/>
  </w:num>
  <w:num w:numId="39" w16cid:durableId="1390612851">
    <w:abstractNumId w:val="46"/>
  </w:num>
  <w:num w:numId="40" w16cid:durableId="1265185646">
    <w:abstractNumId w:val="4"/>
  </w:num>
  <w:num w:numId="41" w16cid:durableId="157969334">
    <w:abstractNumId w:val="19"/>
  </w:num>
  <w:num w:numId="42" w16cid:durableId="231356071">
    <w:abstractNumId w:val="32"/>
  </w:num>
  <w:num w:numId="43" w16cid:durableId="1483152939">
    <w:abstractNumId w:val="3"/>
  </w:num>
  <w:num w:numId="44" w16cid:durableId="2104255966">
    <w:abstractNumId w:val="45"/>
  </w:num>
  <w:num w:numId="45" w16cid:durableId="1916477210">
    <w:abstractNumId w:val="8"/>
  </w:num>
  <w:num w:numId="46" w16cid:durableId="333381919">
    <w:abstractNumId w:val="18"/>
  </w:num>
  <w:num w:numId="47" w16cid:durableId="1182821574">
    <w:abstractNumId w:val="49"/>
  </w:num>
  <w:num w:numId="48" w16cid:durableId="985551259">
    <w:abstractNumId w:val="17"/>
  </w:num>
  <w:num w:numId="49" w16cid:durableId="71389942">
    <w:abstractNumId w:val="37"/>
  </w:num>
  <w:num w:numId="50" w16cid:durableId="59181375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02FBA"/>
    <w:rsid w:val="000112E1"/>
    <w:rsid w:val="00013DFE"/>
    <w:rsid w:val="00015A10"/>
    <w:rsid w:val="00030A91"/>
    <w:rsid w:val="00033E57"/>
    <w:rsid w:val="00072E1F"/>
    <w:rsid w:val="00096717"/>
    <w:rsid w:val="000A00AD"/>
    <w:rsid w:val="000A62F1"/>
    <w:rsid w:val="000A77B9"/>
    <w:rsid w:val="000B3566"/>
    <w:rsid w:val="000C7878"/>
    <w:rsid w:val="000D0D92"/>
    <w:rsid w:val="000D32A0"/>
    <w:rsid w:val="000E35DA"/>
    <w:rsid w:val="000E6EDB"/>
    <w:rsid w:val="000F2B1E"/>
    <w:rsid w:val="000F4A71"/>
    <w:rsid w:val="001127AF"/>
    <w:rsid w:val="001345D8"/>
    <w:rsid w:val="001359D9"/>
    <w:rsid w:val="001428C3"/>
    <w:rsid w:val="00151F83"/>
    <w:rsid w:val="00152BB3"/>
    <w:rsid w:val="001554A0"/>
    <w:rsid w:val="00162612"/>
    <w:rsid w:val="00182DA4"/>
    <w:rsid w:val="00185442"/>
    <w:rsid w:val="00193079"/>
    <w:rsid w:val="0019675C"/>
    <w:rsid w:val="001A6480"/>
    <w:rsid w:val="001B24E8"/>
    <w:rsid w:val="001B459D"/>
    <w:rsid w:val="001B58D4"/>
    <w:rsid w:val="001C3A58"/>
    <w:rsid w:val="001C6423"/>
    <w:rsid w:val="001D1E3E"/>
    <w:rsid w:val="001D48F9"/>
    <w:rsid w:val="001D66A0"/>
    <w:rsid w:val="001E5FA2"/>
    <w:rsid w:val="00213D6C"/>
    <w:rsid w:val="00217FA5"/>
    <w:rsid w:val="0022147C"/>
    <w:rsid w:val="002275ED"/>
    <w:rsid w:val="00231161"/>
    <w:rsid w:val="00231701"/>
    <w:rsid w:val="00232386"/>
    <w:rsid w:val="00236600"/>
    <w:rsid w:val="00256C77"/>
    <w:rsid w:val="002572D8"/>
    <w:rsid w:val="0026310C"/>
    <w:rsid w:val="0026476E"/>
    <w:rsid w:val="00273843"/>
    <w:rsid w:val="00275588"/>
    <w:rsid w:val="002776BD"/>
    <w:rsid w:val="002842D3"/>
    <w:rsid w:val="00287629"/>
    <w:rsid w:val="00290CB0"/>
    <w:rsid w:val="002935B6"/>
    <w:rsid w:val="002B7D7B"/>
    <w:rsid w:val="002D307C"/>
    <w:rsid w:val="002F199C"/>
    <w:rsid w:val="002F41D2"/>
    <w:rsid w:val="00317EE2"/>
    <w:rsid w:val="003364D5"/>
    <w:rsid w:val="003402C3"/>
    <w:rsid w:val="00340A98"/>
    <w:rsid w:val="00350020"/>
    <w:rsid w:val="0035263B"/>
    <w:rsid w:val="00355E92"/>
    <w:rsid w:val="0039548D"/>
    <w:rsid w:val="003A1614"/>
    <w:rsid w:val="003D0B47"/>
    <w:rsid w:val="003E0AE4"/>
    <w:rsid w:val="003E2EEA"/>
    <w:rsid w:val="003E424B"/>
    <w:rsid w:val="004049A1"/>
    <w:rsid w:val="00404FA9"/>
    <w:rsid w:val="00420738"/>
    <w:rsid w:val="00442FA9"/>
    <w:rsid w:val="004475FB"/>
    <w:rsid w:val="004528CF"/>
    <w:rsid w:val="00454325"/>
    <w:rsid w:val="00457551"/>
    <w:rsid w:val="00462991"/>
    <w:rsid w:val="0047448B"/>
    <w:rsid w:val="004928B1"/>
    <w:rsid w:val="004A2076"/>
    <w:rsid w:val="004B2889"/>
    <w:rsid w:val="004B639E"/>
    <w:rsid w:val="004D606C"/>
    <w:rsid w:val="004E0000"/>
    <w:rsid w:val="004E6E5A"/>
    <w:rsid w:val="005005EE"/>
    <w:rsid w:val="00505332"/>
    <w:rsid w:val="00511BB3"/>
    <w:rsid w:val="00521F5D"/>
    <w:rsid w:val="00523952"/>
    <w:rsid w:val="00524E26"/>
    <w:rsid w:val="00530E21"/>
    <w:rsid w:val="00541A76"/>
    <w:rsid w:val="005617DA"/>
    <w:rsid w:val="00570A07"/>
    <w:rsid w:val="005832C0"/>
    <w:rsid w:val="00596E0F"/>
    <w:rsid w:val="005A26E6"/>
    <w:rsid w:val="005A4FC8"/>
    <w:rsid w:val="005B2041"/>
    <w:rsid w:val="005B6BED"/>
    <w:rsid w:val="005B7C9C"/>
    <w:rsid w:val="005C10D7"/>
    <w:rsid w:val="005C5400"/>
    <w:rsid w:val="005D36C8"/>
    <w:rsid w:val="005D5949"/>
    <w:rsid w:val="005E645E"/>
    <w:rsid w:val="00606298"/>
    <w:rsid w:val="00606AFD"/>
    <w:rsid w:val="00614E8A"/>
    <w:rsid w:val="0063265C"/>
    <w:rsid w:val="00653034"/>
    <w:rsid w:val="006544CB"/>
    <w:rsid w:val="0067270C"/>
    <w:rsid w:val="00673BB8"/>
    <w:rsid w:val="006861F6"/>
    <w:rsid w:val="00686D2C"/>
    <w:rsid w:val="00693BEE"/>
    <w:rsid w:val="006A3515"/>
    <w:rsid w:val="006A5AAE"/>
    <w:rsid w:val="006A7579"/>
    <w:rsid w:val="006B3190"/>
    <w:rsid w:val="006B4EC0"/>
    <w:rsid w:val="006C6F6E"/>
    <w:rsid w:val="006F2B80"/>
    <w:rsid w:val="006F7A39"/>
    <w:rsid w:val="00700A20"/>
    <w:rsid w:val="007015C3"/>
    <w:rsid w:val="007144C8"/>
    <w:rsid w:val="00715B20"/>
    <w:rsid w:val="007168BD"/>
    <w:rsid w:val="007223B0"/>
    <w:rsid w:val="00725221"/>
    <w:rsid w:val="0073073A"/>
    <w:rsid w:val="00730B86"/>
    <w:rsid w:val="00737289"/>
    <w:rsid w:val="00743A42"/>
    <w:rsid w:val="00751716"/>
    <w:rsid w:val="00752385"/>
    <w:rsid w:val="007529D6"/>
    <w:rsid w:val="00755200"/>
    <w:rsid w:val="00755AA8"/>
    <w:rsid w:val="007670FF"/>
    <w:rsid w:val="00777E39"/>
    <w:rsid w:val="00783C82"/>
    <w:rsid w:val="007876E3"/>
    <w:rsid w:val="007A0916"/>
    <w:rsid w:val="007C3AAD"/>
    <w:rsid w:val="007C58ED"/>
    <w:rsid w:val="007C64A5"/>
    <w:rsid w:val="007D1568"/>
    <w:rsid w:val="007D1E05"/>
    <w:rsid w:val="007D374F"/>
    <w:rsid w:val="007D5A1F"/>
    <w:rsid w:val="00801195"/>
    <w:rsid w:val="008032A1"/>
    <w:rsid w:val="00807C6D"/>
    <w:rsid w:val="00812F78"/>
    <w:rsid w:val="008130B5"/>
    <w:rsid w:val="00816A5C"/>
    <w:rsid w:val="00816F2E"/>
    <w:rsid w:val="0081718E"/>
    <w:rsid w:val="00817210"/>
    <w:rsid w:val="008453D4"/>
    <w:rsid w:val="008606B1"/>
    <w:rsid w:val="00862FB7"/>
    <w:rsid w:val="00897344"/>
    <w:rsid w:val="008979B9"/>
    <w:rsid w:val="008A3714"/>
    <w:rsid w:val="008A3FD5"/>
    <w:rsid w:val="008A47E2"/>
    <w:rsid w:val="008A5AD6"/>
    <w:rsid w:val="008A6628"/>
    <w:rsid w:val="008B272B"/>
    <w:rsid w:val="008B3015"/>
    <w:rsid w:val="008D1DF6"/>
    <w:rsid w:val="008D3727"/>
    <w:rsid w:val="008F7ECC"/>
    <w:rsid w:val="00902FD4"/>
    <w:rsid w:val="00911940"/>
    <w:rsid w:val="0091256A"/>
    <w:rsid w:val="00912B68"/>
    <w:rsid w:val="009144C6"/>
    <w:rsid w:val="00920B66"/>
    <w:rsid w:val="009211F8"/>
    <w:rsid w:val="009234BD"/>
    <w:rsid w:val="00934D5C"/>
    <w:rsid w:val="00940E00"/>
    <w:rsid w:val="00950858"/>
    <w:rsid w:val="009517E3"/>
    <w:rsid w:val="009572BF"/>
    <w:rsid w:val="0095745D"/>
    <w:rsid w:val="00965EFB"/>
    <w:rsid w:val="009770D7"/>
    <w:rsid w:val="00981581"/>
    <w:rsid w:val="00985C54"/>
    <w:rsid w:val="0099067F"/>
    <w:rsid w:val="009951FC"/>
    <w:rsid w:val="0099619A"/>
    <w:rsid w:val="00997D1D"/>
    <w:rsid w:val="009B729D"/>
    <w:rsid w:val="009D21D4"/>
    <w:rsid w:val="009D338A"/>
    <w:rsid w:val="009D3BB2"/>
    <w:rsid w:val="009D562C"/>
    <w:rsid w:val="009F6F0B"/>
    <w:rsid w:val="00A0252D"/>
    <w:rsid w:val="00A150FC"/>
    <w:rsid w:val="00A16450"/>
    <w:rsid w:val="00A247FB"/>
    <w:rsid w:val="00A354FA"/>
    <w:rsid w:val="00A35963"/>
    <w:rsid w:val="00A4707B"/>
    <w:rsid w:val="00A506D0"/>
    <w:rsid w:val="00A5143D"/>
    <w:rsid w:val="00A55B2C"/>
    <w:rsid w:val="00A62EB2"/>
    <w:rsid w:val="00A77B3E"/>
    <w:rsid w:val="00A90425"/>
    <w:rsid w:val="00A90CCE"/>
    <w:rsid w:val="00A91E05"/>
    <w:rsid w:val="00A95BEB"/>
    <w:rsid w:val="00AB4774"/>
    <w:rsid w:val="00AB582B"/>
    <w:rsid w:val="00AB594C"/>
    <w:rsid w:val="00AC2F58"/>
    <w:rsid w:val="00AC2F9E"/>
    <w:rsid w:val="00AD30BA"/>
    <w:rsid w:val="00AD6329"/>
    <w:rsid w:val="00AE7AE6"/>
    <w:rsid w:val="00AF3DDB"/>
    <w:rsid w:val="00B05AD4"/>
    <w:rsid w:val="00B07A0D"/>
    <w:rsid w:val="00B127DD"/>
    <w:rsid w:val="00B405A3"/>
    <w:rsid w:val="00B55AC3"/>
    <w:rsid w:val="00B666D5"/>
    <w:rsid w:val="00B94D77"/>
    <w:rsid w:val="00BA0533"/>
    <w:rsid w:val="00BC5886"/>
    <w:rsid w:val="00BE4171"/>
    <w:rsid w:val="00BE452D"/>
    <w:rsid w:val="00BE48B9"/>
    <w:rsid w:val="00C17ADD"/>
    <w:rsid w:val="00C17B16"/>
    <w:rsid w:val="00C21BB8"/>
    <w:rsid w:val="00C22DA0"/>
    <w:rsid w:val="00C22FAE"/>
    <w:rsid w:val="00C2604E"/>
    <w:rsid w:val="00C36D00"/>
    <w:rsid w:val="00C527C6"/>
    <w:rsid w:val="00C607C7"/>
    <w:rsid w:val="00C64746"/>
    <w:rsid w:val="00C71286"/>
    <w:rsid w:val="00C830DB"/>
    <w:rsid w:val="00C85E4D"/>
    <w:rsid w:val="00C87A88"/>
    <w:rsid w:val="00CA0C57"/>
    <w:rsid w:val="00CA1125"/>
    <w:rsid w:val="00CA2A55"/>
    <w:rsid w:val="00CA6386"/>
    <w:rsid w:val="00CB03B6"/>
    <w:rsid w:val="00CB0AAD"/>
    <w:rsid w:val="00CC28C5"/>
    <w:rsid w:val="00CC68E7"/>
    <w:rsid w:val="00CD03AC"/>
    <w:rsid w:val="00CD2B3A"/>
    <w:rsid w:val="00CD4B93"/>
    <w:rsid w:val="00CE4A42"/>
    <w:rsid w:val="00D05639"/>
    <w:rsid w:val="00D35DAB"/>
    <w:rsid w:val="00D36AAF"/>
    <w:rsid w:val="00D36B46"/>
    <w:rsid w:val="00D40F51"/>
    <w:rsid w:val="00D42EBA"/>
    <w:rsid w:val="00D516CB"/>
    <w:rsid w:val="00D564EC"/>
    <w:rsid w:val="00D84EBB"/>
    <w:rsid w:val="00D94806"/>
    <w:rsid w:val="00D95CE5"/>
    <w:rsid w:val="00DB0611"/>
    <w:rsid w:val="00DB560E"/>
    <w:rsid w:val="00DC2A37"/>
    <w:rsid w:val="00DC5122"/>
    <w:rsid w:val="00DD19CF"/>
    <w:rsid w:val="00DE0DBC"/>
    <w:rsid w:val="00DE3051"/>
    <w:rsid w:val="00DF7631"/>
    <w:rsid w:val="00E00759"/>
    <w:rsid w:val="00E13210"/>
    <w:rsid w:val="00E42769"/>
    <w:rsid w:val="00E5371E"/>
    <w:rsid w:val="00E53E97"/>
    <w:rsid w:val="00E5537C"/>
    <w:rsid w:val="00E7073D"/>
    <w:rsid w:val="00E75B27"/>
    <w:rsid w:val="00E86389"/>
    <w:rsid w:val="00E86A01"/>
    <w:rsid w:val="00E97ADC"/>
    <w:rsid w:val="00ED3A23"/>
    <w:rsid w:val="00ED7288"/>
    <w:rsid w:val="00EE0172"/>
    <w:rsid w:val="00EE6C81"/>
    <w:rsid w:val="00EF236D"/>
    <w:rsid w:val="00F14C30"/>
    <w:rsid w:val="00F1718A"/>
    <w:rsid w:val="00F26EA5"/>
    <w:rsid w:val="00F43F59"/>
    <w:rsid w:val="00F630DF"/>
    <w:rsid w:val="00F65606"/>
    <w:rsid w:val="00F65EBA"/>
    <w:rsid w:val="00F74705"/>
    <w:rsid w:val="00F95088"/>
    <w:rsid w:val="00FA4F43"/>
    <w:rsid w:val="00FA763E"/>
    <w:rsid w:val="00FB039B"/>
    <w:rsid w:val="00FB4DED"/>
    <w:rsid w:val="00FB7886"/>
    <w:rsid w:val="00FC5B47"/>
    <w:rsid w:val="00FD00E0"/>
    <w:rsid w:val="00FD2794"/>
    <w:rsid w:val="00FE094C"/>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uiPriority w:val="1"/>
    <w:qFormat/>
    <w:pPr>
      <w:widowControl w:val="0"/>
      <w:autoSpaceDE w:val="0"/>
      <w:autoSpaceDN w:val="0"/>
      <w:spacing w:before="1"/>
      <w:ind w:left="220"/>
      <w:outlineLvl w:val="1"/>
    </w:pPr>
    <w:rPr>
      <w:rFonts w:ascii="Arial" w:eastAsia="Arial" w:hAnsi="Arial" w:cs="Arial"/>
      <w:b/>
      <w:bCs/>
      <w:sz w:val="22"/>
      <w:szCs w:val="22"/>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uiPriority w:val="1"/>
    <w:qFormat/>
    <w:pPr>
      <w:widowControl w:val="0"/>
      <w:autoSpaceDE w:val="0"/>
      <w:autoSpaceDN w:val="0"/>
      <w:ind w:hanging="360"/>
      <w:jc w:val="both"/>
    </w:pPr>
    <w:rPr>
      <w:rFonts w:ascii="Arial MT" w:eastAsia="Arial MT" w:hAnsi="Arial MT" w:cs="Arial MT"/>
      <w:sz w:val="22"/>
      <w:szCs w:val="22"/>
      <w:lang w:val="en-US" w:eastAsia="en-US" w:bidi="ar-SA"/>
    </w:rPr>
  </w:style>
  <w:style w:type="paragraph" w:styleId="Title">
    <w:name w:val="Title"/>
    <w:basedOn w:val="Normal"/>
    <w:uiPriority w:val="1"/>
    <w:qFormat/>
    <w:pPr>
      <w:widowControl w:val="0"/>
      <w:autoSpaceDE w:val="0"/>
      <w:autoSpaceDN w:val="0"/>
      <w:spacing w:before="1"/>
      <w:ind w:left="84" w:right="196"/>
      <w:jc w:val="center"/>
    </w:pPr>
    <w:rPr>
      <w:rFonts w:ascii="Arial" w:eastAsia="Arial" w:hAnsi="Arial" w:cs="Arial"/>
      <w:b/>
      <w:bCs/>
      <w:sz w:val="36"/>
      <w:szCs w:val="36"/>
      <w:lang w:val="en-US" w:eastAsia="en-US" w:bidi="ar-SA"/>
    </w:rPr>
  </w:style>
  <w:style w:type="paragraph" w:styleId="ListParagraph">
    <w:name w:val="List Paragraph"/>
    <w:basedOn w:val="Normal"/>
    <w:uiPriority w:val="1"/>
    <w:qFormat/>
    <w:pPr>
      <w:widowControl w:val="0"/>
      <w:autoSpaceDE w:val="0"/>
      <w:autoSpaceDN w:val="0"/>
      <w:ind w:left="580" w:right="215" w:hanging="360"/>
      <w:jc w:val="both"/>
    </w:pPr>
    <w:rPr>
      <w:rFonts w:ascii="Arial MT" w:eastAsia="Arial MT" w:hAnsi="Arial MT" w:cs="Arial MT"/>
      <w:sz w:val="22"/>
      <w:szCs w:val="22"/>
      <w:lang w:val="en-US" w:eastAsia="en-US" w:bidi="ar-SA"/>
    </w:rPr>
  </w:style>
  <w:style w:type="paragraph" w:customStyle="1" w:styleId="TableParagraph">
    <w:name w:val="Table Paragraph"/>
    <w:basedOn w:val="Normal"/>
    <w:uiPriority w:val="1"/>
    <w:qFormat/>
    <w:pPr>
      <w:widowControl w:val="0"/>
      <w:autoSpaceDE w:val="0"/>
      <w:autoSpaceDN w:val="0"/>
      <w:spacing w:line="234" w:lineRule="exact"/>
      <w:ind w:left="107"/>
      <w:jc w:val="center"/>
    </w:pPr>
    <w:rPr>
      <w:rFonts w:ascii="Arial MT" w:eastAsia="Arial MT" w:hAnsi="Arial MT" w:cs="Arial MT"/>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